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4" w:rsidRPr="00141D04" w:rsidRDefault="005538CB" w:rsidP="00141D04">
      <w:pPr>
        <w:jc w:val="center"/>
        <w:rPr>
          <w:rFonts w:ascii="ＭＳ 明朝" w:eastAsia="ＭＳ 明朝" w:hAnsi="ＭＳ 明朝" w:cs="ＭＳ 明朝"/>
          <w:color w:val="auto"/>
          <w:sz w:val="36"/>
          <w:lang w:val="ja-JP"/>
        </w:rPr>
      </w:pPr>
      <w:r w:rsidRPr="00141D04">
        <w:rPr>
          <w:rFonts w:ascii="ＭＳ 明朝" w:eastAsia="ＭＳ 明朝" w:hAnsi="ＭＳ 明朝" w:cs="ＭＳ 明朝"/>
          <w:color w:val="auto"/>
          <w:sz w:val="36"/>
          <w:lang w:val="ja-JP"/>
        </w:rPr>
        <w:t>弁当申込要項</w:t>
      </w:r>
    </w:p>
    <w:p w:rsidR="00B279AE" w:rsidRPr="0013411A" w:rsidRDefault="005538CB" w:rsidP="0013411A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cs="ＭＳ 明朝"/>
          <w:color w:val="auto"/>
          <w:lang w:val="ja-JP"/>
        </w:rPr>
      </w:pP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弁当料金</w:t>
      </w:r>
    </w:p>
    <w:p w:rsidR="00976B30" w:rsidRDefault="00976B30" w:rsidP="00976B30">
      <w:pPr>
        <w:ind w:left="360"/>
        <w:rPr>
          <w:rFonts w:asciiTheme="minorEastAsia" w:eastAsiaTheme="minorEastAsia" w:hAnsiTheme="minorEastAsia" w:cs="ＭＳ 明朝"/>
          <w:color w:val="auto"/>
          <w:lang w:val="ja-JP"/>
        </w:rPr>
      </w:pPr>
    </w:p>
    <w:p w:rsidR="00B279AE" w:rsidRPr="0013411A" w:rsidRDefault="0013411A" w:rsidP="00976B30">
      <w:pPr>
        <w:ind w:firstLineChars="100" w:firstLine="240"/>
        <w:rPr>
          <w:rFonts w:asciiTheme="minorEastAsia" w:eastAsiaTheme="minorEastAsia" w:hAnsiTheme="minorEastAsia" w:cs="ＭＳ 明朝"/>
          <w:color w:val="auto"/>
          <w:lang w:val="ja-JP"/>
        </w:rPr>
      </w:pPr>
      <w:r w:rsidRPr="0013411A">
        <w:rPr>
          <w:rFonts w:asciiTheme="minorEastAsia" w:eastAsiaTheme="minorEastAsia" w:hAnsiTheme="minorEastAsia" w:cs="ＭＳ 明朝" w:hint="eastAsia"/>
          <w:color w:val="auto"/>
          <w:u w:color="FF0000"/>
          <w:lang w:val="ja-JP"/>
        </w:rPr>
        <w:t>800</w:t>
      </w:r>
      <w:r w:rsidR="005538CB" w:rsidRPr="0013411A">
        <w:rPr>
          <w:rFonts w:asciiTheme="minorEastAsia" w:eastAsiaTheme="minorEastAsia" w:hAnsiTheme="minorEastAsia" w:cs="ＭＳ 明朝"/>
          <w:color w:val="auto"/>
          <w:lang w:val="ja-JP"/>
        </w:rPr>
        <w:t>円（お茶付、税込み）</w:t>
      </w:r>
    </w:p>
    <w:p w:rsidR="00B279AE" w:rsidRPr="0013411A" w:rsidRDefault="005538CB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 xml:space="preserve">　</w:t>
      </w:r>
    </w:p>
    <w:p w:rsidR="00B279AE" w:rsidRPr="00976B30" w:rsidRDefault="005538CB" w:rsidP="00976B30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 w:cs="ＭＳ 明朝"/>
          <w:color w:val="auto"/>
          <w:lang w:val="ja-JP"/>
        </w:rPr>
      </w:pPr>
      <w:r w:rsidRPr="00976B30">
        <w:rPr>
          <w:rFonts w:asciiTheme="minorEastAsia" w:eastAsiaTheme="minorEastAsia" w:hAnsiTheme="minorEastAsia" w:cs="ＭＳ 明朝"/>
          <w:color w:val="auto"/>
          <w:lang w:val="ja-JP"/>
        </w:rPr>
        <w:t>申込方法</w:t>
      </w:r>
    </w:p>
    <w:p w:rsidR="00976B30" w:rsidRDefault="00976B30" w:rsidP="00976B30">
      <w:pPr>
        <w:ind w:left="360"/>
        <w:rPr>
          <w:rFonts w:asciiTheme="minorEastAsia" w:eastAsiaTheme="minorEastAsia" w:hAnsiTheme="minorEastAsia" w:cs="ＭＳ 明朝"/>
          <w:color w:val="auto"/>
          <w:lang w:val="ja-JP"/>
        </w:rPr>
      </w:pPr>
    </w:p>
    <w:p w:rsidR="00141D04" w:rsidRDefault="005538CB" w:rsidP="00976B30">
      <w:pPr>
        <w:ind w:leftChars="100" w:left="240"/>
        <w:rPr>
          <w:rFonts w:asciiTheme="minorEastAsia" w:eastAsiaTheme="minorEastAsia" w:hAnsiTheme="minorEastAsia" w:cs="ＭＳ 明朝"/>
          <w:color w:val="auto"/>
          <w:lang w:val="ja-JP"/>
        </w:rPr>
      </w:pP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別紙弁当申込書に必要事項を記入し、平成</w:t>
      </w:r>
      <w:r w:rsidRPr="0013411A">
        <w:rPr>
          <w:rFonts w:asciiTheme="minorEastAsia" w:eastAsiaTheme="minorEastAsia" w:hAnsiTheme="minorEastAsia"/>
          <w:color w:val="auto"/>
        </w:rPr>
        <w:t>2</w:t>
      </w:r>
      <w:r w:rsidR="00A566C9" w:rsidRPr="0013411A">
        <w:rPr>
          <w:rFonts w:asciiTheme="minorEastAsia" w:eastAsiaTheme="minorEastAsia" w:hAnsiTheme="minorEastAsia" w:hint="eastAsia"/>
          <w:color w:val="auto"/>
        </w:rPr>
        <w:t>9</w:t>
      </w: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年</w:t>
      </w:r>
      <w:r w:rsidRPr="0013411A">
        <w:rPr>
          <w:rFonts w:asciiTheme="minorEastAsia" w:eastAsiaTheme="minorEastAsia" w:hAnsiTheme="minorEastAsia"/>
          <w:color w:val="auto"/>
        </w:rPr>
        <w:t>4</w:t>
      </w: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月</w:t>
      </w:r>
      <w:r w:rsidR="00A566C9" w:rsidRPr="0013411A">
        <w:rPr>
          <w:rFonts w:asciiTheme="minorEastAsia" w:eastAsiaTheme="minorEastAsia" w:hAnsiTheme="minorEastAsia" w:hint="eastAsia"/>
          <w:color w:val="auto"/>
          <w:u w:color="FF0000"/>
        </w:rPr>
        <w:t>28</w:t>
      </w: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日（</w:t>
      </w:r>
      <w:r w:rsidR="00A566C9" w:rsidRPr="0013411A">
        <w:rPr>
          <w:rFonts w:asciiTheme="minorEastAsia" w:eastAsiaTheme="minorEastAsia" w:hAnsiTheme="minorEastAsia" w:cs="ＭＳ 明朝" w:hint="eastAsia"/>
          <w:color w:val="auto"/>
          <w:lang w:val="ja-JP"/>
        </w:rPr>
        <w:t>金</w:t>
      </w: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）までに、下記</w:t>
      </w:r>
      <w:r w:rsidR="0013411A" w:rsidRPr="0013411A">
        <w:rPr>
          <w:rFonts w:asciiTheme="minorEastAsia" w:eastAsiaTheme="minorEastAsia" w:hAnsiTheme="minorEastAsia" w:cs="ＭＳ 明朝" w:hint="eastAsia"/>
          <w:color w:val="auto"/>
          <w:lang w:val="ja-JP"/>
        </w:rPr>
        <w:t>宛</w:t>
      </w: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>に申し込むこと。</w:t>
      </w:r>
    </w:p>
    <w:p w:rsidR="00B279AE" w:rsidRPr="0013411A" w:rsidRDefault="00141D04" w:rsidP="00976B30">
      <w:pPr>
        <w:ind w:leftChars="100" w:left="240"/>
        <w:rPr>
          <w:rFonts w:asciiTheme="minorEastAsia" w:eastAsiaTheme="minorEastAsia" w:hAnsiTheme="minorEastAsia" w:cs="ＭＳ 明朝"/>
          <w:color w:val="auto"/>
          <w:lang w:val="ja-JP"/>
        </w:rPr>
      </w:pPr>
      <w:r>
        <w:rPr>
          <w:rFonts w:asciiTheme="minorEastAsia" w:eastAsiaTheme="minorEastAsia" w:hAnsiTheme="minorEastAsia" w:cs="ＭＳ 明朝" w:hint="eastAsia"/>
          <w:color w:val="auto"/>
          <w:lang w:val="ja-JP"/>
        </w:rPr>
        <w:t>数の変更、取り消しにつきましても</w:t>
      </w:r>
      <w:r w:rsidRPr="00141D04">
        <w:rPr>
          <w:rFonts w:asciiTheme="minorEastAsia" w:eastAsiaTheme="minorEastAsia" w:hAnsiTheme="minorEastAsia" w:cs="ＭＳ 明朝"/>
          <w:color w:val="auto"/>
          <w:lang w:val="ja-JP"/>
        </w:rPr>
        <w:t>下記</w:t>
      </w:r>
      <w:r>
        <w:rPr>
          <w:rFonts w:asciiTheme="minorEastAsia" w:eastAsiaTheme="minorEastAsia" w:hAnsiTheme="minorEastAsia" w:cs="ＭＳ 明朝" w:hint="eastAsia"/>
          <w:color w:val="auto"/>
          <w:lang w:val="ja-JP"/>
        </w:rPr>
        <w:t>宛にご連絡をお願い致します。</w:t>
      </w:r>
    </w:p>
    <w:p w:rsidR="0013411A" w:rsidRPr="0013411A" w:rsidRDefault="0013411A">
      <w:pPr>
        <w:ind w:left="240" w:hanging="240"/>
        <w:rPr>
          <w:rFonts w:asciiTheme="minorEastAsia" w:eastAsiaTheme="minorEastAsia" w:hAnsiTheme="minorEastAsia" w:cs="ＭＳ 明朝"/>
          <w:color w:val="auto"/>
          <w:lang w:val="ja-JP"/>
        </w:rPr>
      </w:pPr>
    </w:p>
    <w:tbl>
      <w:tblPr>
        <w:tblStyle w:val="TableNormal"/>
        <w:tblW w:w="7665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5"/>
      </w:tblGrid>
      <w:tr w:rsidR="00B279AE" w:rsidRPr="0013411A">
        <w:trPr>
          <w:trHeight w:val="227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B279AE" w:rsidRPr="0013411A" w:rsidRDefault="005538CB" w:rsidP="0013411A">
            <w:pPr>
              <w:ind w:left="240" w:hanging="240"/>
              <w:rPr>
                <w:rFonts w:asciiTheme="minorEastAsia" w:eastAsiaTheme="minorEastAsia" w:hAnsiTheme="minorEastAsia" w:cs="ＭＳ 明朝"/>
                <w:color w:val="auto"/>
                <w:lang w:val="ja-JP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lang w:val="zh-TW" w:eastAsia="zh-TW"/>
              </w:rPr>
              <w:t>〒</w:t>
            </w:r>
            <w:r w:rsidRPr="0013411A">
              <w:rPr>
                <w:rFonts w:asciiTheme="minorEastAsia" w:eastAsiaTheme="minorEastAsia" w:hAnsiTheme="minorEastAsia"/>
                <w:color w:val="auto"/>
              </w:rPr>
              <w:t>861-1392</w:t>
            </w:r>
            <w:r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 xml:space="preserve">　</w:t>
            </w:r>
            <w:r w:rsidRPr="00EA0C79">
              <w:rPr>
                <w:rFonts w:asciiTheme="minorEastAsia" w:eastAsiaTheme="minorEastAsia" w:hAnsiTheme="minorEastAsia" w:cs="ＭＳ 明朝"/>
                <w:color w:val="FF0000"/>
                <w:lang w:val="ja-JP"/>
              </w:rPr>
              <w:t>熊本県菊池市隈府</w:t>
            </w:r>
            <w:r w:rsidR="00EA0C79" w:rsidRPr="00EA0C79">
              <w:rPr>
                <w:rFonts w:asciiTheme="minorEastAsia" w:eastAsiaTheme="minorEastAsia" w:hAnsiTheme="minorEastAsia" w:hint="eastAsia"/>
                <w:color w:val="FF0000"/>
              </w:rPr>
              <w:t>888</w:t>
            </w:r>
            <w:r w:rsidR="00EA0C79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菊池市役所第</w:t>
            </w:r>
            <w:r w:rsidRPr="0013411A">
              <w:rPr>
                <w:rFonts w:asciiTheme="minorEastAsia" w:eastAsiaTheme="minorEastAsia" w:hAnsiTheme="minorEastAsia"/>
                <w:color w:val="auto"/>
              </w:rPr>
              <w:t>2</w:t>
            </w:r>
            <w:r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庁舎内</w:t>
            </w:r>
          </w:p>
          <w:p w:rsidR="0013411A" w:rsidRDefault="005538CB" w:rsidP="0013411A">
            <w:pPr>
              <w:ind w:firstLineChars="600" w:firstLine="1440"/>
              <w:rPr>
                <w:rFonts w:asciiTheme="minorEastAsia" w:eastAsiaTheme="minorEastAsia" w:hAnsiTheme="minorEastAsia" w:cs="ＭＳ 明朝"/>
                <w:color w:val="auto"/>
                <w:lang w:val="ja-JP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全日本ジュニアボート選手権大会事務局</w:t>
            </w:r>
          </w:p>
          <w:p w:rsidR="00B279AE" w:rsidRPr="00EA0C79" w:rsidRDefault="0013411A">
            <w:pPr>
              <w:ind w:left="240" w:hanging="240"/>
              <w:rPr>
                <w:rFonts w:asciiTheme="minorEastAsia" w:eastAsiaTheme="minorEastAsia" w:hAnsiTheme="minorEastAsia"/>
                <w:color w:val="FF0000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電</w:t>
            </w:r>
            <w:r w:rsidR="005538CB"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話</w:t>
            </w:r>
            <w:r w:rsidR="005538CB" w:rsidRPr="0013411A">
              <w:rPr>
                <w:rFonts w:asciiTheme="minorEastAsia" w:eastAsiaTheme="minorEastAsia" w:hAnsiTheme="minorEastAsia"/>
                <w:color w:val="auto"/>
              </w:rPr>
              <w:t>0968-25-7234(</w:t>
            </w:r>
            <w:r w:rsidR="005538CB" w:rsidRPr="0013411A">
              <w:rPr>
                <w:rFonts w:asciiTheme="minorEastAsia" w:eastAsiaTheme="minorEastAsia" w:hAnsiTheme="minorEastAsia" w:cs="ＭＳ 明朝"/>
                <w:color w:val="auto"/>
                <w:lang w:val="ja-JP"/>
              </w:rPr>
              <w:t>直通</w:t>
            </w:r>
            <w:r w:rsidR="005538CB" w:rsidRPr="0013411A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13411A">
              <w:rPr>
                <w:rFonts w:asciiTheme="minorEastAsia" w:eastAsiaTheme="minorEastAsia" w:hAnsiTheme="minorEastAsia" w:cs="ＭＳ 明朝" w:hint="eastAsia"/>
                <w:color w:val="auto"/>
                <w:lang w:val="ja-JP"/>
              </w:rPr>
              <w:t>・</w:t>
            </w:r>
            <w:r w:rsidR="005538CB" w:rsidRPr="00EA0C79">
              <w:rPr>
                <w:rFonts w:asciiTheme="minorEastAsia" w:eastAsiaTheme="minorEastAsia" w:hAnsiTheme="minorEastAsia" w:cs="ＭＳ 明朝"/>
                <w:color w:val="FF0000"/>
                <w:lang w:val="ja-JP"/>
              </w:rPr>
              <w:t>ＦＡＸ</w:t>
            </w:r>
            <w:r w:rsidR="005538CB" w:rsidRPr="00EA0C79">
              <w:rPr>
                <w:rFonts w:asciiTheme="minorEastAsia" w:eastAsiaTheme="minorEastAsia" w:hAnsiTheme="minorEastAsia"/>
                <w:color w:val="FF0000"/>
              </w:rPr>
              <w:t>0968-</w:t>
            </w:r>
            <w:r w:rsidR="00EA0C79" w:rsidRPr="00EA0C79">
              <w:rPr>
                <w:rFonts w:asciiTheme="minorEastAsia" w:eastAsiaTheme="minorEastAsia" w:hAnsiTheme="minorEastAsia" w:hint="eastAsia"/>
                <w:color w:val="FF0000"/>
              </w:rPr>
              <w:t>25</w:t>
            </w:r>
            <w:r w:rsidR="00EA0C79" w:rsidRPr="00EA0C79">
              <w:rPr>
                <w:rFonts w:asciiTheme="minorEastAsia" w:eastAsiaTheme="minorEastAsia" w:hAnsiTheme="minorEastAsia"/>
                <w:color w:val="FF0000"/>
              </w:rPr>
              <w:t>-</w:t>
            </w:r>
            <w:r w:rsidR="00EA0C79" w:rsidRPr="00EA0C79">
              <w:rPr>
                <w:rFonts w:asciiTheme="minorEastAsia" w:eastAsiaTheme="minorEastAsia" w:hAnsiTheme="minorEastAsia" w:hint="eastAsia"/>
                <w:color w:val="FF0000"/>
              </w:rPr>
              <w:t>5004</w:t>
            </w:r>
            <w:bookmarkStart w:id="0" w:name="_GoBack"/>
            <w:bookmarkEnd w:id="0"/>
          </w:p>
          <w:p w:rsidR="00B279AE" w:rsidRPr="0013411A" w:rsidRDefault="005538CB" w:rsidP="0013411A">
            <w:pPr>
              <w:rPr>
                <w:rFonts w:asciiTheme="minorEastAsia" w:eastAsiaTheme="minorEastAsia" w:hAnsiTheme="minorEastAsia"/>
                <w:color w:val="auto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u w:val="single"/>
              </w:rPr>
              <w:t>E-mail：</w:t>
            </w:r>
            <w:hyperlink r:id="rId8" w:history="1">
              <w:r w:rsidR="00A566C9" w:rsidRPr="0013411A">
                <w:rPr>
                  <w:rStyle w:val="a3"/>
                  <w:rFonts w:asciiTheme="minorEastAsia" w:eastAsiaTheme="minorEastAsia" w:hAnsiTheme="minorEastAsia" w:cs="ＭＳ 明朝"/>
                </w:rPr>
                <w:t>shakaitaiiku@city.kikuchi.lg.jp</w:t>
              </w:r>
            </w:hyperlink>
          </w:p>
        </w:tc>
      </w:tr>
    </w:tbl>
    <w:p w:rsidR="00B279AE" w:rsidRPr="0013411A" w:rsidRDefault="00B279AE">
      <w:pPr>
        <w:ind w:left="204" w:hanging="204"/>
        <w:rPr>
          <w:rFonts w:asciiTheme="minorEastAsia" w:eastAsiaTheme="minorEastAsia" w:hAnsiTheme="minorEastAsia" w:cs="ＭＳ 明朝"/>
          <w:color w:val="auto"/>
        </w:rPr>
      </w:pPr>
    </w:p>
    <w:p w:rsidR="00B279AE" w:rsidRPr="0013411A" w:rsidRDefault="005538CB" w:rsidP="0013411A">
      <w:pPr>
        <w:ind w:left="240" w:hanging="240"/>
        <w:rPr>
          <w:rFonts w:asciiTheme="minorEastAsia" w:eastAsiaTheme="minorEastAsia" w:hAnsiTheme="minorEastAsia" w:cs="ＭＳ 明朝"/>
          <w:color w:val="auto"/>
        </w:rPr>
      </w:pPr>
      <w:r w:rsidRPr="0013411A">
        <w:rPr>
          <w:rFonts w:asciiTheme="minorEastAsia" w:eastAsiaTheme="minorEastAsia" w:hAnsiTheme="minorEastAsia" w:cs="ＭＳ 明朝"/>
          <w:color w:val="auto"/>
          <w:lang w:val="ja-JP"/>
        </w:rPr>
        <w:t xml:space="preserve">　　　　</w:t>
      </w:r>
    </w:p>
    <w:p w:rsidR="00B279AE" w:rsidRPr="0013411A" w:rsidRDefault="0013411A">
      <w:pPr>
        <w:ind w:left="240" w:hanging="240"/>
        <w:rPr>
          <w:rFonts w:asciiTheme="minorEastAsia" w:eastAsiaTheme="minorEastAsia" w:hAnsiTheme="minorEastAsia" w:cs="ＭＳ 明朝"/>
          <w:color w:val="auto"/>
          <w:kern w:val="0"/>
          <w:u w:color="FF0000"/>
          <w:lang w:val="ja-JP"/>
        </w:rPr>
      </w:pPr>
      <w:r w:rsidRPr="0013411A">
        <w:rPr>
          <w:rFonts w:asciiTheme="minorEastAsia" w:eastAsiaTheme="minorEastAsia" w:hAnsiTheme="minorEastAsia" w:hint="eastAsia"/>
          <w:color w:val="auto"/>
        </w:rPr>
        <w:t>③</w:t>
      </w:r>
      <w:r w:rsidR="005538CB" w:rsidRPr="0013411A">
        <w:rPr>
          <w:rFonts w:asciiTheme="minorEastAsia" w:eastAsiaTheme="minorEastAsia" w:hAnsiTheme="minorEastAsia" w:cs="ＭＳ 明朝"/>
          <w:color w:val="auto"/>
          <w:spacing w:val="-1"/>
          <w:kern w:val="0"/>
          <w:u w:color="FF0000"/>
          <w:lang w:val="ja-JP"/>
        </w:rPr>
        <w:t>振込</w:t>
      </w:r>
      <w:r w:rsidR="005538CB" w:rsidRPr="0013411A">
        <w:rPr>
          <w:rFonts w:asciiTheme="minorEastAsia" w:eastAsiaTheme="minorEastAsia" w:hAnsiTheme="minorEastAsia" w:cs="ＭＳ 明朝"/>
          <w:color w:val="auto"/>
          <w:kern w:val="0"/>
          <w:u w:color="FF0000"/>
          <w:lang w:val="ja-JP"/>
        </w:rPr>
        <w:t>先</w:t>
      </w:r>
    </w:p>
    <w:p w:rsidR="0013411A" w:rsidRPr="0013411A" w:rsidRDefault="0013411A">
      <w:pPr>
        <w:ind w:left="240" w:hanging="240"/>
        <w:rPr>
          <w:rFonts w:asciiTheme="minorEastAsia" w:eastAsiaTheme="minorEastAsia" w:hAnsiTheme="minorEastAsia"/>
          <w:color w:val="auto"/>
          <w:kern w:val="0"/>
        </w:rPr>
      </w:pPr>
    </w:p>
    <w:tbl>
      <w:tblPr>
        <w:tblStyle w:val="TableNormal"/>
        <w:tblW w:w="7560" w:type="dxa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B279AE" w:rsidRPr="0013411A">
        <w:trPr>
          <w:trHeight w:val="183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B279AE" w:rsidRPr="0013411A" w:rsidRDefault="005538CB">
            <w:pPr>
              <w:ind w:left="240" w:hanging="240"/>
              <w:rPr>
                <w:rFonts w:asciiTheme="minorEastAsia" w:eastAsiaTheme="minorEastAsia" w:hAnsiTheme="minorEastAsia"/>
                <w:color w:val="auto"/>
                <w:kern w:val="0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kern w:val="0"/>
                <w:lang w:val="zh-TW" w:eastAsia="zh-TW"/>
              </w:rPr>
              <w:t>指定銀行：肥後銀行　菊池支店</w:t>
            </w:r>
          </w:p>
          <w:p w:rsidR="00B279AE" w:rsidRPr="0013411A" w:rsidRDefault="005538CB">
            <w:pPr>
              <w:ind w:left="240" w:hanging="240"/>
              <w:rPr>
                <w:rFonts w:asciiTheme="minorEastAsia" w:eastAsiaTheme="minorEastAsia" w:hAnsiTheme="minorEastAsia"/>
                <w:color w:val="auto"/>
                <w:kern w:val="0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  <w:t>口座番号</w:t>
            </w:r>
            <w:r w:rsidRPr="0013411A">
              <w:rPr>
                <w:rFonts w:asciiTheme="minorEastAsia" w:eastAsiaTheme="minorEastAsia" w:hAnsiTheme="minorEastAsia" w:cs="ＭＳ 明朝"/>
                <w:color w:val="auto"/>
                <w:kern w:val="0"/>
              </w:rPr>
              <w:t>：</w:t>
            </w:r>
            <w:r w:rsidRPr="0013411A"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  <w:t xml:space="preserve">普通　</w:t>
            </w:r>
            <w:r w:rsidRPr="0013411A">
              <w:rPr>
                <w:rFonts w:asciiTheme="minorEastAsia" w:eastAsiaTheme="minorEastAsia" w:hAnsiTheme="minorEastAsia"/>
                <w:color w:val="auto"/>
                <w:kern w:val="0"/>
              </w:rPr>
              <w:t>1651081</w:t>
            </w:r>
          </w:p>
          <w:p w:rsidR="0013411A" w:rsidRPr="0013411A" w:rsidRDefault="005538CB" w:rsidP="0018585A">
            <w:pPr>
              <w:ind w:left="240" w:hanging="240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  <w:r w:rsidRPr="0013411A"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  <w:t xml:space="preserve">口座名義：ジュニアボート事務局　</w:t>
            </w:r>
          </w:p>
          <w:p w:rsidR="00B279AE" w:rsidRPr="0013411A" w:rsidRDefault="0018585A" w:rsidP="0013411A">
            <w:pPr>
              <w:ind w:leftChars="100" w:left="240" w:firstLineChars="500" w:firstLine="1200"/>
              <w:rPr>
                <w:rFonts w:asciiTheme="minorEastAsia" w:eastAsiaTheme="minorEastAsia" w:hAnsiTheme="minorEastAsia"/>
                <w:color w:val="auto"/>
              </w:rPr>
            </w:pPr>
            <w:r w:rsidRPr="0013411A">
              <w:rPr>
                <w:rFonts w:asciiTheme="minorEastAsia" w:eastAsiaTheme="minorEastAsia" w:hAnsiTheme="minorEastAsia" w:cs="ＭＳ 明朝" w:hint="eastAsia"/>
              </w:rPr>
              <w:t>会計</w:t>
            </w:r>
            <w:r w:rsidRPr="0013411A">
              <w:rPr>
                <w:rFonts w:asciiTheme="minorEastAsia" w:eastAsiaTheme="minorEastAsia" w:hAnsiTheme="minorEastAsia"/>
              </w:rPr>
              <w:t xml:space="preserve">  </w:t>
            </w:r>
            <w:r w:rsidRPr="0013411A">
              <w:rPr>
                <w:rFonts w:asciiTheme="minorEastAsia" w:eastAsiaTheme="minorEastAsia" w:hAnsiTheme="minorEastAsia" w:cs="ＭＳ 明朝" w:hint="eastAsia"/>
              </w:rPr>
              <w:t>髙鷹結実(コウタカユミ)</w:t>
            </w:r>
          </w:p>
        </w:tc>
      </w:tr>
    </w:tbl>
    <w:p w:rsidR="00B279AE" w:rsidRPr="0013411A" w:rsidRDefault="00B279AE" w:rsidP="0013411A">
      <w:pPr>
        <w:ind w:left="309" w:hanging="309"/>
        <w:rPr>
          <w:rFonts w:asciiTheme="minorEastAsia" w:eastAsiaTheme="minorEastAsia" w:hAnsiTheme="minorEastAsia"/>
          <w:color w:val="auto"/>
          <w:kern w:val="0"/>
        </w:rPr>
      </w:pPr>
    </w:p>
    <w:p w:rsidR="00B279AE" w:rsidRPr="0013411A" w:rsidRDefault="005538CB" w:rsidP="00976B30">
      <w:pPr>
        <w:ind w:left="240" w:hanging="240"/>
        <w:rPr>
          <w:rFonts w:asciiTheme="minorEastAsia" w:eastAsiaTheme="minorEastAsia" w:hAnsiTheme="minorEastAsia"/>
          <w:color w:val="auto"/>
          <w:kern w:val="0"/>
        </w:rPr>
      </w:pPr>
      <w:r w:rsidRPr="0013411A">
        <w:rPr>
          <w:rFonts w:asciiTheme="minorEastAsia" w:eastAsiaTheme="minorEastAsia" w:hAnsiTheme="minorEastAsia" w:cs="ＭＳ 明朝"/>
          <w:color w:val="auto"/>
          <w:kern w:val="0"/>
          <w:lang w:val="ja-JP"/>
        </w:rPr>
        <w:t xml:space="preserve">　　　</w:t>
      </w:r>
    </w:p>
    <w:p w:rsidR="00B279AE" w:rsidRPr="0013411A" w:rsidRDefault="0013411A" w:rsidP="0013411A">
      <w:pPr>
        <w:ind w:left="240" w:hanging="240"/>
        <w:rPr>
          <w:rFonts w:asciiTheme="minorEastAsia" w:eastAsiaTheme="minorEastAsia" w:hAnsiTheme="minorEastAsia"/>
          <w:color w:val="auto"/>
          <w:kern w:val="0"/>
        </w:rPr>
      </w:pPr>
      <w:r w:rsidRPr="0013411A">
        <w:rPr>
          <w:rFonts w:asciiTheme="minorEastAsia" w:eastAsiaTheme="minorEastAsia" w:hAnsiTheme="minorEastAsia" w:hint="eastAsia"/>
          <w:color w:val="auto"/>
          <w:kern w:val="0"/>
        </w:rPr>
        <w:t>④</w:t>
      </w:r>
      <w:r w:rsidR="005538CB" w:rsidRPr="0013411A">
        <w:rPr>
          <w:rFonts w:asciiTheme="minorEastAsia" w:eastAsiaTheme="minorEastAsia" w:hAnsiTheme="minorEastAsia" w:cs="ＭＳ 明朝"/>
          <w:color w:val="auto"/>
          <w:kern w:val="0"/>
          <w:u w:color="FF0000"/>
          <w:lang w:val="ja-JP"/>
        </w:rPr>
        <w:t>取消料金</w:t>
      </w:r>
    </w:p>
    <w:p w:rsidR="0013411A" w:rsidRPr="0013411A" w:rsidRDefault="005538CB" w:rsidP="0013411A">
      <w:pPr>
        <w:ind w:left="240" w:hanging="240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13411A">
        <w:rPr>
          <w:rFonts w:asciiTheme="minorEastAsia" w:eastAsiaTheme="minorEastAsia" w:hAnsiTheme="minorEastAsia" w:cs="ＭＳ 明朝"/>
          <w:color w:val="auto"/>
          <w:kern w:val="0"/>
          <w:lang w:val="ja-JP"/>
        </w:rPr>
        <w:t xml:space="preserve">　</w:t>
      </w:r>
    </w:p>
    <w:p w:rsidR="00B279AE" w:rsidRPr="0013411A" w:rsidRDefault="005538CB" w:rsidP="00976B30">
      <w:pPr>
        <w:ind w:leftChars="100" w:left="240"/>
        <w:rPr>
          <w:rFonts w:asciiTheme="minorEastAsia" w:eastAsiaTheme="minorEastAsia" w:hAnsiTheme="minorEastAsia"/>
          <w:color w:val="auto"/>
          <w:kern w:val="0"/>
        </w:rPr>
      </w:pPr>
      <w:r w:rsidRPr="0013411A">
        <w:rPr>
          <w:rFonts w:asciiTheme="minorEastAsia" w:eastAsiaTheme="minorEastAsia" w:hAnsiTheme="minorEastAsia"/>
          <w:color w:val="auto"/>
          <w:kern w:val="0"/>
        </w:rPr>
        <w:t>4</w:t>
      </w:r>
      <w:r w:rsidRPr="0013411A">
        <w:rPr>
          <w:rFonts w:asciiTheme="minorEastAsia" w:eastAsiaTheme="minorEastAsia" w:hAnsiTheme="minorEastAsia" w:cs="ＭＳ 明朝"/>
          <w:color w:val="auto"/>
          <w:kern w:val="0"/>
          <w:lang w:val="ja-JP"/>
        </w:rPr>
        <w:t xml:space="preserve">日前まで･･･無料　</w:t>
      </w:r>
      <w:r w:rsidRPr="0013411A">
        <w:rPr>
          <w:rFonts w:asciiTheme="minorEastAsia" w:eastAsiaTheme="minorEastAsia" w:hAnsiTheme="minorEastAsia"/>
          <w:color w:val="auto"/>
          <w:kern w:val="0"/>
        </w:rPr>
        <w:t>3</w:t>
      </w:r>
      <w:r w:rsidRPr="0013411A">
        <w:rPr>
          <w:rFonts w:asciiTheme="minorEastAsia" w:eastAsiaTheme="minorEastAsia" w:hAnsiTheme="minorEastAsia" w:cs="ＭＳ 明朝"/>
          <w:color w:val="auto"/>
          <w:kern w:val="0"/>
          <w:lang w:val="ja-JP"/>
        </w:rPr>
        <w:t>日前以降･･･</w:t>
      </w:r>
      <w:r w:rsidRPr="0013411A">
        <w:rPr>
          <w:rFonts w:asciiTheme="minorEastAsia" w:eastAsiaTheme="minorEastAsia" w:hAnsiTheme="minorEastAsia"/>
          <w:color w:val="auto"/>
          <w:kern w:val="0"/>
        </w:rPr>
        <w:t>100</w:t>
      </w:r>
      <w:r w:rsidRPr="0013411A">
        <w:rPr>
          <w:rFonts w:asciiTheme="minorEastAsia" w:eastAsiaTheme="minorEastAsia" w:hAnsiTheme="minorEastAsia" w:cs="ＭＳ 明朝"/>
          <w:color w:val="auto"/>
          <w:kern w:val="0"/>
          <w:lang w:val="ja-JP"/>
        </w:rPr>
        <w:t>％</w:t>
      </w:r>
    </w:p>
    <w:p w:rsidR="00657703" w:rsidRPr="0013411A" w:rsidRDefault="00657703" w:rsidP="00657703">
      <w:pPr>
        <w:rPr>
          <w:rFonts w:asciiTheme="minorEastAsia" w:eastAsiaTheme="minorEastAsia" w:hAnsiTheme="minorEastAsia"/>
          <w:color w:val="auto"/>
        </w:rPr>
      </w:pPr>
    </w:p>
    <w:p w:rsidR="00634B2F" w:rsidRDefault="0013411A" w:rsidP="0013411A">
      <w:pPr>
        <w:ind w:left="240" w:hanging="240"/>
        <w:rPr>
          <w:rFonts w:asciiTheme="minorEastAsia" w:eastAsiaTheme="minorEastAsia" w:hAnsiTheme="minorEastAsia"/>
          <w:color w:val="auto"/>
        </w:rPr>
      </w:pPr>
      <w:r w:rsidRPr="0013411A">
        <w:rPr>
          <w:rFonts w:asciiTheme="minorEastAsia" w:eastAsiaTheme="minorEastAsia" w:hAnsiTheme="minorEastAsia" w:cs="ＭＳ 明朝" w:hint="eastAsia"/>
          <w:color w:val="auto"/>
        </w:rPr>
        <w:t>⑤</w:t>
      </w:r>
      <w:r w:rsidRPr="0013411A">
        <w:rPr>
          <w:rFonts w:asciiTheme="minorEastAsia" w:eastAsiaTheme="minorEastAsia" w:hAnsiTheme="minorEastAsia" w:hint="eastAsia"/>
          <w:color w:val="auto"/>
        </w:rPr>
        <w:t>受け渡し</w:t>
      </w:r>
    </w:p>
    <w:p w:rsidR="00976B30" w:rsidRDefault="00976B30" w:rsidP="00634B2F">
      <w:pPr>
        <w:ind w:leftChars="100" w:left="240"/>
        <w:rPr>
          <w:rFonts w:asciiTheme="minorEastAsia" w:eastAsiaTheme="minorEastAsia" w:hAnsiTheme="minorEastAsia"/>
          <w:color w:val="auto"/>
        </w:rPr>
      </w:pPr>
    </w:p>
    <w:p w:rsidR="0013411A" w:rsidRPr="0013411A" w:rsidRDefault="0013411A" w:rsidP="00634B2F">
      <w:pPr>
        <w:ind w:leftChars="100" w:left="240"/>
        <w:rPr>
          <w:rFonts w:asciiTheme="minorEastAsia" w:eastAsiaTheme="minorEastAsia" w:hAnsiTheme="minorEastAsia"/>
          <w:color w:val="auto"/>
        </w:rPr>
      </w:pPr>
      <w:r w:rsidRPr="0013411A">
        <w:rPr>
          <w:rFonts w:asciiTheme="minorEastAsia" w:eastAsiaTheme="minorEastAsia" w:hAnsiTheme="minorEastAsia" w:hint="eastAsia"/>
          <w:color w:val="auto"/>
        </w:rPr>
        <w:t>艇庫2階、総合案内テント付近で行います。</w:t>
      </w:r>
    </w:p>
    <w:p w:rsidR="0013411A" w:rsidRDefault="0013411A" w:rsidP="0013411A">
      <w:pPr>
        <w:ind w:left="240" w:hanging="240"/>
        <w:rPr>
          <w:rFonts w:asciiTheme="minorEastAsia" w:eastAsiaTheme="minorEastAsia" w:hAnsiTheme="minorEastAsia"/>
          <w:color w:val="auto"/>
        </w:rPr>
      </w:pPr>
      <w:r w:rsidRPr="0013411A">
        <w:rPr>
          <w:rFonts w:asciiTheme="minorEastAsia" w:eastAsiaTheme="minorEastAsia" w:hAnsiTheme="minorEastAsia" w:hint="eastAsia"/>
          <w:color w:val="auto"/>
        </w:rPr>
        <w:t xml:space="preserve">　お時間につきましては、放送にてアナウンス致します。</w:t>
      </w:r>
    </w:p>
    <w:p w:rsidR="00657703" w:rsidRPr="0013411A" w:rsidRDefault="00657703" w:rsidP="0013411A">
      <w:pPr>
        <w:ind w:left="240" w:hanging="240"/>
        <w:rPr>
          <w:rFonts w:asciiTheme="minorEastAsia" w:eastAsiaTheme="minorEastAsia" w:hAnsiTheme="minorEastAsia"/>
          <w:color w:val="auto"/>
        </w:rPr>
      </w:pPr>
    </w:p>
    <w:p w:rsidR="0013411A" w:rsidRDefault="00634B2F" w:rsidP="0013411A">
      <w:pPr>
        <w:ind w:left="240" w:hanging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⑥空の回収</w:t>
      </w:r>
    </w:p>
    <w:p w:rsidR="00976B30" w:rsidRDefault="00634B2F" w:rsidP="0013411A">
      <w:pPr>
        <w:ind w:left="240" w:hanging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634B2F" w:rsidRDefault="00634B2F" w:rsidP="00976B30">
      <w:pPr>
        <w:ind w:leftChars="100" w:left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弁当の空につきましては、１５時まで受け渡し場所までご持参ください。</w:t>
      </w:r>
    </w:p>
    <w:p w:rsidR="0013411A" w:rsidRPr="0013411A" w:rsidRDefault="00634B2F" w:rsidP="00657703">
      <w:pPr>
        <w:ind w:left="240" w:hanging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１５時を過ぎますと、回収できませんのでご注意ください。</w:t>
      </w:r>
    </w:p>
    <w:sectPr w:rsidR="0013411A" w:rsidRPr="0013411A" w:rsidSect="00B279AE">
      <w:pgSz w:w="11900" w:h="16840"/>
      <w:pgMar w:top="1418" w:right="1134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F0" w:rsidRDefault="00324DF0" w:rsidP="00B279AE">
      <w:r>
        <w:separator/>
      </w:r>
    </w:p>
  </w:endnote>
  <w:endnote w:type="continuationSeparator" w:id="0">
    <w:p w:rsidR="00324DF0" w:rsidRDefault="00324DF0" w:rsidP="00B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F0" w:rsidRDefault="00324DF0" w:rsidP="00B279AE">
      <w:r>
        <w:separator/>
      </w:r>
    </w:p>
  </w:footnote>
  <w:footnote w:type="continuationSeparator" w:id="0">
    <w:p w:rsidR="00324DF0" w:rsidRDefault="00324DF0" w:rsidP="00B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842"/>
    <w:multiLevelType w:val="hybridMultilevel"/>
    <w:tmpl w:val="AF7E2C10"/>
    <w:lvl w:ilvl="0" w:tplc="56206B8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E"/>
    <w:rsid w:val="0013411A"/>
    <w:rsid w:val="00141D04"/>
    <w:rsid w:val="0018585A"/>
    <w:rsid w:val="00324DF0"/>
    <w:rsid w:val="00530DE9"/>
    <w:rsid w:val="005538CB"/>
    <w:rsid w:val="005E3564"/>
    <w:rsid w:val="00634B2F"/>
    <w:rsid w:val="00653247"/>
    <w:rsid w:val="00657703"/>
    <w:rsid w:val="00844811"/>
    <w:rsid w:val="00976B30"/>
    <w:rsid w:val="009B16DA"/>
    <w:rsid w:val="00A17525"/>
    <w:rsid w:val="00A566C9"/>
    <w:rsid w:val="00B279AE"/>
    <w:rsid w:val="00BB7357"/>
    <w:rsid w:val="00BD2CB5"/>
    <w:rsid w:val="00E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9AE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9AE"/>
    <w:rPr>
      <w:u w:val="single"/>
    </w:rPr>
  </w:style>
  <w:style w:type="table" w:customStyle="1" w:styleId="TableNormal">
    <w:name w:val="Table Normal"/>
    <w:rsid w:val="00B27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B279AE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9">
    <w:name w:val="List Paragraph"/>
    <w:basedOn w:val="a"/>
    <w:uiPriority w:val="34"/>
    <w:qFormat/>
    <w:rsid w:val="001341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9AE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9AE"/>
    <w:rPr>
      <w:u w:val="single"/>
    </w:rPr>
  </w:style>
  <w:style w:type="table" w:customStyle="1" w:styleId="TableNormal">
    <w:name w:val="Table Normal"/>
    <w:rsid w:val="00B27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B279AE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9">
    <w:name w:val="List Paragraph"/>
    <w:basedOn w:val="a"/>
    <w:uiPriority w:val="34"/>
    <w:qFormat/>
    <w:rsid w:val="00134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aitaiiku@city.kiku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香月　俊彦</dc:creator>
  <cp:lastModifiedBy>菊池市</cp:lastModifiedBy>
  <cp:revision>9</cp:revision>
  <cp:lastPrinted>2017-04-11T07:28:00Z</cp:lastPrinted>
  <dcterms:created xsi:type="dcterms:W3CDTF">2017-04-11T06:37:00Z</dcterms:created>
  <dcterms:modified xsi:type="dcterms:W3CDTF">2017-04-20T06:25:00Z</dcterms:modified>
</cp:coreProperties>
</file>