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B33" w:rsidRPr="000921EB" w:rsidRDefault="00DD56CE" w:rsidP="00684B33">
      <w:pPr>
        <w:autoSpaceDE w:val="0"/>
        <w:autoSpaceDN w:val="0"/>
        <w:adjustRightInd w:val="0"/>
        <w:jc w:val="center"/>
        <w:rPr>
          <w:rFonts w:cs="ＭＳ明朝"/>
          <w:kern w:val="0"/>
          <w:sz w:val="24"/>
          <w:szCs w:val="24"/>
        </w:rPr>
      </w:pPr>
      <w:r>
        <w:rPr>
          <w:rFonts w:cs="ＭＳ明朝" w:hint="eastAsia"/>
          <w:kern w:val="0"/>
          <w:sz w:val="24"/>
          <w:szCs w:val="24"/>
        </w:rPr>
        <w:t>平成３０年度全国高等学校体育連盟ボート専門部（中</w:t>
      </w:r>
      <w:r w:rsidR="00684B33" w:rsidRPr="000921EB">
        <w:rPr>
          <w:rFonts w:cs="ＭＳ明朝" w:hint="eastAsia"/>
          <w:kern w:val="0"/>
          <w:sz w:val="24"/>
          <w:szCs w:val="24"/>
        </w:rPr>
        <w:t>地区）指導者講習会</w:t>
      </w:r>
    </w:p>
    <w:p w:rsidR="00684B33" w:rsidRPr="000921EB" w:rsidRDefault="00684B33" w:rsidP="00684B33">
      <w:pPr>
        <w:autoSpaceDE w:val="0"/>
        <w:autoSpaceDN w:val="0"/>
        <w:adjustRightInd w:val="0"/>
        <w:jc w:val="center"/>
        <w:rPr>
          <w:rFonts w:cs="ＭＳ明朝"/>
          <w:kern w:val="0"/>
          <w:sz w:val="24"/>
          <w:szCs w:val="24"/>
        </w:rPr>
      </w:pPr>
      <w:r w:rsidRPr="000921EB">
        <w:rPr>
          <w:rFonts w:cs="ＭＳ明朝" w:hint="eastAsia"/>
          <w:kern w:val="0"/>
          <w:sz w:val="24"/>
          <w:szCs w:val="24"/>
        </w:rPr>
        <w:t>実施報告書</w:t>
      </w:r>
    </w:p>
    <w:p w:rsidR="00375944" w:rsidRDefault="00375944" w:rsidP="00684B33">
      <w:pPr>
        <w:autoSpaceDE w:val="0"/>
        <w:autoSpaceDN w:val="0"/>
        <w:adjustRightInd w:val="0"/>
        <w:jc w:val="left"/>
        <w:rPr>
          <w:rFonts w:cs="ＭＳ明朝"/>
          <w:kern w:val="0"/>
          <w:szCs w:val="21"/>
        </w:rPr>
      </w:pPr>
    </w:p>
    <w:p w:rsidR="00684B33" w:rsidRPr="000921EB" w:rsidRDefault="00684B33" w:rsidP="00684B33">
      <w:pPr>
        <w:autoSpaceDE w:val="0"/>
        <w:autoSpaceDN w:val="0"/>
        <w:adjustRightInd w:val="0"/>
        <w:jc w:val="left"/>
        <w:rPr>
          <w:rFonts w:cs="ＭＳ明朝"/>
          <w:kern w:val="0"/>
          <w:szCs w:val="21"/>
        </w:rPr>
      </w:pPr>
      <w:r w:rsidRPr="000921EB">
        <w:rPr>
          <w:rFonts w:cs="ＭＳ明朝" w:hint="eastAsia"/>
          <w:kern w:val="0"/>
          <w:szCs w:val="21"/>
        </w:rPr>
        <w:t>１</w:t>
      </w:r>
      <w:r w:rsidRPr="000921EB">
        <w:rPr>
          <w:rFonts w:cs="ＭＳ明朝"/>
          <w:kern w:val="0"/>
          <w:szCs w:val="21"/>
        </w:rPr>
        <w:t xml:space="preserve"> </w:t>
      </w:r>
      <w:r w:rsidRPr="000921EB">
        <w:rPr>
          <w:rFonts w:cs="ＭＳ明朝" w:hint="eastAsia"/>
          <w:kern w:val="0"/>
          <w:szCs w:val="21"/>
        </w:rPr>
        <w:t>日</w:t>
      </w:r>
      <w:r w:rsidRPr="000921EB">
        <w:rPr>
          <w:rFonts w:cs="ＭＳ明朝"/>
          <w:kern w:val="0"/>
          <w:szCs w:val="21"/>
        </w:rPr>
        <w:t xml:space="preserve"> </w:t>
      </w:r>
      <w:r w:rsidR="00DD56CE">
        <w:rPr>
          <w:rFonts w:cs="ＭＳ明朝" w:hint="eastAsia"/>
          <w:kern w:val="0"/>
          <w:szCs w:val="21"/>
        </w:rPr>
        <w:t>時　平成３０年１１月２４日（土）～２５</w:t>
      </w:r>
      <w:r w:rsidRPr="000921EB">
        <w:rPr>
          <w:rFonts w:cs="ＭＳ明朝" w:hint="eastAsia"/>
          <w:kern w:val="0"/>
          <w:szCs w:val="21"/>
        </w:rPr>
        <w:t>日（日）</w:t>
      </w:r>
    </w:p>
    <w:p w:rsidR="00684B33" w:rsidRPr="000921EB" w:rsidRDefault="00684B33" w:rsidP="00684B33">
      <w:pPr>
        <w:autoSpaceDE w:val="0"/>
        <w:autoSpaceDN w:val="0"/>
        <w:adjustRightInd w:val="0"/>
        <w:jc w:val="left"/>
        <w:rPr>
          <w:rFonts w:cs="ＭＳ明朝"/>
          <w:kern w:val="0"/>
          <w:szCs w:val="21"/>
        </w:rPr>
      </w:pPr>
      <w:r w:rsidRPr="000921EB">
        <w:rPr>
          <w:rFonts w:cs="ＭＳ明朝" w:hint="eastAsia"/>
          <w:kern w:val="0"/>
          <w:szCs w:val="21"/>
        </w:rPr>
        <w:t>２</w:t>
      </w:r>
      <w:r w:rsidRPr="000921EB">
        <w:rPr>
          <w:rFonts w:cs="ＭＳ明朝"/>
          <w:kern w:val="0"/>
          <w:szCs w:val="21"/>
        </w:rPr>
        <w:t xml:space="preserve"> </w:t>
      </w:r>
      <w:r w:rsidRPr="000921EB">
        <w:rPr>
          <w:rFonts w:cs="ＭＳ明朝" w:hint="eastAsia"/>
          <w:kern w:val="0"/>
          <w:szCs w:val="21"/>
        </w:rPr>
        <w:t>会</w:t>
      </w:r>
      <w:r w:rsidRPr="000921EB">
        <w:rPr>
          <w:rFonts w:cs="ＭＳ明朝"/>
          <w:kern w:val="0"/>
          <w:szCs w:val="21"/>
        </w:rPr>
        <w:t xml:space="preserve"> </w:t>
      </w:r>
      <w:r w:rsidR="00DD56CE">
        <w:rPr>
          <w:rFonts w:cs="ＭＳ明朝" w:hint="eastAsia"/>
          <w:kern w:val="0"/>
          <w:szCs w:val="21"/>
        </w:rPr>
        <w:t>場　浜松商店界連盟（静岡県浜松市中区鍛冶町124）</w:t>
      </w:r>
    </w:p>
    <w:p w:rsidR="00684B33" w:rsidRPr="000921EB" w:rsidRDefault="00684B33" w:rsidP="00684B33">
      <w:pPr>
        <w:autoSpaceDE w:val="0"/>
        <w:autoSpaceDN w:val="0"/>
        <w:adjustRightInd w:val="0"/>
        <w:jc w:val="left"/>
        <w:rPr>
          <w:rFonts w:cs="ＭＳ明朝"/>
          <w:kern w:val="0"/>
          <w:szCs w:val="21"/>
        </w:rPr>
      </w:pPr>
      <w:r w:rsidRPr="00FA6E0B">
        <w:rPr>
          <w:rFonts w:cs="ＭＳ明朝" w:hint="eastAsia"/>
          <w:kern w:val="0"/>
          <w:szCs w:val="21"/>
        </w:rPr>
        <w:t>３</w:t>
      </w:r>
      <w:r w:rsidRPr="00FA6E0B">
        <w:rPr>
          <w:rFonts w:cs="ＭＳ明朝"/>
          <w:kern w:val="0"/>
          <w:szCs w:val="21"/>
        </w:rPr>
        <w:t xml:space="preserve"> </w:t>
      </w:r>
      <w:r w:rsidRPr="00FA6E0B">
        <w:rPr>
          <w:rFonts w:cs="ＭＳ明朝" w:hint="eastAsia"/>
          <w:kern w:val="0"/>
          <w:szCs w:val="21"/>
        </w:rPr>
        <w:t>参加者</w:t>
      </w:r>
      <w:r w:rsidRPr="00FA6E0B">
        <w:rPr>
          <w:rFonts w:cs="ＭＳ明朝"/>
          <w:kern w:val="0"/>
          <w:szCs w:val="21"/>
        </w:rPr>
        <w:t xml:space="preserve"> </w:t>
      </w:r>
      <w:r w:rsidR="00840AA1" w:rsidRPr="00FA6E0B">
        <w:rPr>
          <w:rFonts w:cs="ＭＳ明朝" w:hint="eastAsia"/>
          <w:kern w:val="0"/>
          <w:szCs w:val="21"/>
        </w:rPr>
        <w:t>３０</w:t>
      </w:r>
      <w:r w:rsidRPr="00FA6E0B">
        <w:rPr>
          <w:rFonts w:cs="ＭＳ明朝" w:hint="eastAsia"/>
          <w:kern w:val="0"/>
          <w:szCs w:val="21"/>
        </w:rPr>
        <w:t>名</w:t>
      </w:r>
    </w:p>
    <w:p w:rsidR="00684B33" w:rsidRPr="000921EB" w:rsidRDefault="00684B33" w:rsidP="00684B33">
      <w:pPr>
        <w:autoSpaceDE w:val="0"/>
        <w:autoSpaceDN w:val="0"/>
        <w:adjustRightInd w:val="0"/>
        <w:jc w:val="left"/>
        <w:rPr>
          <w:rFonts w:cs="ＭＳ明朝"/>
          <w:kern w:val="0"/>
          <w:szCs w:val="21"/>
        </w:rPr>
      </w:pPr>
    </w:p>
    <w:p w:rsidR="00684B33" w:rsidRPr="000921EB" w:rsidRDefault="00684B33" w:rsidP="00684B33">
      <w:pPr>
        <w:autoSpaceDE w:val="0"/>
        <w:autoSpaceDN w:val="0"/>
        <w:adjustRightInd w:val="0"/>
        <w:jc w:val="left"/>
        <w:rPr>
          <w:rFonts w:cs="ＭＳ明朝"/>
          <w:kern w:val="0"/>
          <w:szCs w:val="21"/>
          <w:bdr w:val="single" w:sz="4" w:space="0" w:color="auto"/>
        </w:rPr>
      </w:pPr>
      <w:r w:rsidRPr="000921EB">
        <w:rPr>
          <w:rFonts w:cs="ＭＳ明朝" w:hint="eastAsia"/>
          <w:kern w:val="0"/>
          <w:szCs w:val="21"/>
          <w:bdr w:val="single" w:sz="4" w:space="0" w:color="auto"/>
        </w:rPr>
        <w:t>第１日</w:t>
      </w:r>
      <w:r w:rsidRPr="000921EB">
        <w:rPr>
          <w:rFonts w:cs="ＭＳ明朝"/>
          <w:kern w:val="0"/>
          <w:szCs w:val="21"/>
          <w:bdr w:val="single" w:sz="4" w:space="0" w:color="auto"/>
        </w:rPr>
        <w:t xml:space="preserve"> </w:t>
      </w:r>
      <w:r w:rsidRPr="000921EB">
        <w:rPr>
          <w:rFonts w:cs="ＭＳ明朝" w:hint="eastAsia"/>
          <w:kern w:val="0"/>
          <w:szCs w:val="21"/>
          <w:bdr w:val="single" w:sz="4" w:space="0" w:color="auto"/>
        </w:rPr>
        <w:t>研修内容</w:t>
      </w:r>
    </w:p>
    <w:p w:rsidR="000921EB" w:rsidRDefault="000921EB" w:rsidP="00684B33">
      <w:pPr>
        <w:autoSpaceDE w:val="0"/>
        <w:autoSpaceDN w:val="0"/>
        <w:adjustRightInd w:val="0"/>
        <w:jc w:val="left"/>
        <w:rPr>
          <w:rFonts w:cs="ＭＳ明朝"/>
          <w:kern w:val="0"/>
          <w:szCs w:val="21"/>
        </w:rPr>
      </w:pPr>
    </w:p>
    <w:p w:rsidR="00684B33" w:rsidRPr="000921EB" w:rsidRDefault="000921EB" w:rsidP="00684B33">
      <w:pPr>
        <w:autoSpaceDE w:val="0"/>
        <w:autoSpaceDN w:val="0"/>
        <w:adjustRightInd w:val="0"/>
        <w:jc w:val="left"/>
        <w:rPr>
          <w:rFonts w:cs="ＭＳ明朝"/>
          <w:kern w:val="0"/>
          <w:szCs w:val="21"/>
        </w:rPr>
      </w:pPr>
      <w:r>
        <w:rPr>
          <w:rFonts w:cs="ＭＳ明朝" w:hint="eastAsia"/>
          <w:kern w:val="0"/>
          <w:szCs w:val="21"/>
        </w:rPr>
        <w:t>【</w:t>
      </w:r>
      <w:r w:rsidR="00684B33" w:rsidRPr="000921EB">
        <w:rPr>
          <w:rFonts w:cs="ＭＳ明朝" w:hint="eastAsia"/>
          <w:kern w:val="0"/>
          <w:szCs w:val="21"/>
        </w:rPr>
        <w:t>講義</w:t>
      </w:r>
      <w:r w:rsidR="00684B33" w:rsidRPr="000921EB">
        <w:rPr>
          <w:rFonts w:cs="ＭＳ明朝"/>
          <w:kern w:val="0"/>
          <w:szCs w:val="21"/>
        </w:rPr>
        <w:t xml:space="preserve"> </w:t>
      </w:r>
      <w:r w:rsidR="00684B33" w:rsidRPr="000921EB">
        <w:rPr>
          <w:rFonts w:cs="ＭＳ明朝" w:hint="eastAsia"/>
          <w:kern w:val="0"/>
          <w:szCs w:val="21"/>
        </w:rPr>
        <w:t>１</w:t>
      </w:r>
      <w:r>
        <w:rPr>
          <w:rFonts w:cs="ＭＳ明朝" w:hint="eastAsia"/>
          <w:kern w:val="0"/>
          <w:szCs w:val="21"/>
        </w:rPr>
        <w:t>】</w:t>
      </w:r>
    </w:p>
    <w:p w:rsidR="00684B33" w:rsidRPr="000921EB" w:rsidRDefault="00684B33" w:rsidP="000921EB">
      <w:pPr>
        <w:pStyle w:val="a3"/>
        <w:ind w:firstLineChars="100" w:firstLine="240"/>
        <w:rPr>
          <w:rFonts w:ascii="ＭＳ 明朝" w:hAnsi="ＭＳ 明朝" w:cs="ＭＳ 明朝"/>
          <w:sz w:val="21"/>
          <w:szCs w:val="21"/>
        </w:rPr>
      </w:pPr>
      <w:r w:rsidRPr="000921EB">
        <w:rPr>
          <w:rFonts w:ascii="ＭＳ 明朝" w:hAnsi="ＭＳ 明朝" w:cs="ＭＳ明朝" w:hint="eastAsia"/>
          <w:szCs w:val="21"/>
        </w:rPr>
        <w:t>演題：</w:t>
      </w:r>
      <w:r w:rsidR="00DD56CE">
        <w:rPr>
          <w:rFonts w:ascii="ＭＳ 明朝" w:hAnsi="ＭＳ 明朝" w:cs="ＭＳ 明朝" w:hint="eastAsia"/>
          <w:sz w:val="21"/>
          <w:szCs w:val="21"/>
        </w:rPr>
        <w:t>「青少年選手の育成について</w:t>
      </w:r>
      <w:r w:rsidRPr="000921EB">
        <w:rPr>
          <w:rFonts w:ascii="ＭＳ 明朝" w:hAnsi="ＭＳ 明朝" w:cs="ＭＳ 明朝" w:hint="eastAsia"/>
          <w:sz w:val="21"/>
          <w:szCs w:val="21"/>
        </w:rPr>
        <w:t>」</w:t>
      </w:r>
    </w:p>
    <w:p w:rsidR="00684B33" w:rsidRPr="000921EB" w:rsidRDefault="00DD56CE" w:rsidP="000921EB">
      <w:pPr>
        <w:pStyle w:val="a3"/>
        <w:ind w:firstLineChars="100" w:firstLine="210"/>
        <w:rPr>
          <w:rFonts w:ascii="ＭＳ 明朝" w:hAnsi="ＭＳ 明朝" w:cs="ＭＳ 明朝"/>
          <w:sz w:val="21"/>
          <w:szCs w:val="21"/>
        </w:rPr>
      </w:pPr>
      <w:r>
        <w:rPr>
          <w:rFonts w:ascii="ＭＳ 明朝" w:hAnsi="ＭＳ 明朝" w:cs="ＭＳ 明朝" w:hint="eastAsia"/>
          <w:sz w:val="21"/>
          <w:szCs w:val="21"/>
        </w:rPr>
        <w:t>講師：湊川　誠隆</w:t>
      </w:r>
      <w:r w:rsidR="00684B33" w:rsidRPr="000921EB">
        <w:rPr>
          <w:rFonts w:ascii="ＭＳ 明朝" w:hAnsi="ＭＳ 明朝" w:cs="ＭＳ 明朝"/>
          <w:sz w:val="21"/>
          <w:szCs w:val="21"/>
        </w:rPr>
        <w:t xml:space="preserve"> </w:t>
      </w:r>
      <w:r w:rsidR="00684B33" w:rsidRPr="000921EB">
        <w:rPr>
          <w:rFonts w:ascii="ＭＳ 明朝" w:hAnsi="ＭＳ 明朝" w:cs="ＭＳ 明朝" w:hint="eastAsia"/>
          <w:sz w:val="21"/>
          <w:szCs w:val="21"/>
        </w:rPr>
        <w:t>氏</w:t>
      </w:r>
      <w:r w:rsidR="00684B33" w:rsidRPr="000921EB">
        <w:rPr>
          <w:rFonts w:ascii="ＭＳ 明朝" w:hAnsi="ＭＳ 明朝" w:cs="ＭＳ 明朝"/>
          <w:sz w:val="21"/>
          <w:szCs w:val="21"/>
        </w:rPr>
        <w:t xml:space="preserve"> </w:t>
      </w:r>
      <w:r>
        <w:rPr>
          <w:rFonts w:ascii="ＭＳ 明朝" w:hAnsi="ＭＳ 明朝" w:cs="ＭＳ 明朝" w:hint="eastAsia"/>
          <w:sz w:val="21"/>
          <w:szCs w:val="21"/>
        </w:rPr>
        <w:t>（中日ドラゴンズJr監督</w:t>
      </w:r>
      <w:r w:rsidR="00684B33" w:rsidRPr="000921EB">
        <w:rPr>
          <w:rFonts w:ascii="ＭＳ 明朝" w:hAnsi="ＭＳ 明朝" w:cs="ＭＳ 明朝" w:hint="eastAsia"/>
          <w:sz w:val="21"/>
          <w:szCs w:val="21"/>
        </w:rPr>
        <w:t>）</w:t>
      </w:r>
    </w:p>
    <w:p w:rsidR="00684B33" w:rsidRPr="00DD56CE" w:rsidRDefault="00684B33" w:rsidP="00684B33">
      <w:pPr>
        <w:autoSpaceDE w:val="0"/>
        <w:autoSpaceDN w:val="0"/>
        <w:adjustRightInd w:val="0"/>
        <w:jc w:val="left"/>
        <w:rPr>
          <w:rFonts w:cs="ＭＳ明朝"/>
          <w:kern w:val="0"/>
          <w:szCs w:val="21"/>
        </w:rPr>
      </w:pPr>
    </w:p>
    <w:p w:rsidR="00684B33" w:rsidRPr="000921EB" w:rsidRDefault="00DD56CE" w:rsidP="00684B33">
      <w:pPr>
        <w:autoSpaceDE w:val="0"/>
        <w:autoSpaceDN w:val="0"/>
        <w:adjustRightInd w:val="0"/>
        <w:jc w:val="left"/>
        <w:rPr>
          <w:rFonts w:cs="ＭＳ明朝"/>
          <w:kern w:val="0"/>
          <w:szCs w:val="21"/>
        </w:rPr>
      </w:pPr>
      <w:r>
        <w:rPr>
          <w:rFonts w:cs="ＭＳ明朝" w:hint="eastAsia"/>
          <w:kern w:val="0"/>
          <w:szCs w:val="21"/>
        </w:rPr>
        <w:t>１．中日ドラゴンズJrについて</w:t>
      </w:r>
    </w:p>
    <w:p w:rsidR="00D15F41" w:rsidRPr="000921EB" w:rsidRDefault="00DD56CE" w:rsidP="00DD56CE">
      <w:pPr>
        <w:autoSpaceDE w:val="0"/>
        <w:autoSpaceDN w:val="0"/>
        <w:adjustRightInd w:val="0"/>
        <w:ind w:leftChars="100" w:left="210" w:firstLineChars="100" w:firstLine="210"/>
        <w:jc w:val="left"/>
        <w:rPr>
          <w:rFonts w:cs="ＭＳ明朝"/>
          <w:kern w:val="0"/>
          <w:szCs w:val="21"/>
        </w:rPr>
      </w:pPr>
      <w:r>
        <w:rPr>
          <w:rFonts w:cs="ＭＳ明朝" w:hint="eastAsia"/>
          <w:kern w:val="0"/>
          <w:szCs w:val="21"/>
        </w:rPr>
        <w:t>プロチームジュニアは、４７都道府県を１２球団で分けて</w:t>
      </w:r>
      <w:r w:rsidR="00886C75">
        <w:rPr>
          <w:rFonts w:cs="ＭＳ明朝" w:hint="eastAsia"/>
          <w:kern w:val="0"/>
          <w:szCs w:val="21"/>
        </w:rPr>
        <w:t>小学生からなる</w:t>
      </w:r>
      <w:r>
        <w:rPr>
          <w:rFonts w:cs="ＭＳ明朝" w:hint="eastAsia"/>
          <w:kern w:val="0"/>
          <w:szCs w:val="21"/>
        </w:rPr>
        <w:t>ジュニアチームを編成。中日ドラゴンズは東海４県から１６名を選出、湊川監督は就任４年目、うち２度の優勝。</w:t>
      </w:r>
    </w:p>
    <w:p w:rsidR="000921EB" w:rsidRDefault="000921EB" w:rsidP="00684B33">
      <w:pPr>
        <w:autoSpaceDE w:val="0"/>
        <w:autoSpaceDN w:val="0"/>
        <w:adjustRightInd w:val="0"/>
        <w:jc w:val="left"/>
        <w:rPr>
          <w:rFonts w:cs="ＭＳ明朝"/>
          <w:kern w:val="0"/>
          <w:szCs w:val="21"/>
        </w:rPr>
      </w:pPr>
    </w:p>
    <w:p w:rsidR="00684B33" w:rsidRPr="000921EB" w:rsidRDefault="00886C75" w:rsidP="00684B33">
      <w:pPr>
        <w:autoSpaceDE w:val="0"/>
        <w:autoSpaceDN w:val="0"/>
        <w:adjustRightInd w:val="0"/>
        <w:jc w:val="left"/>
        <w:rPr>
          <w:rFonts w:cs="ＭＳ明朝"/>
          <w:kern w:val="0"/>
          <w:szCs w:val="21"/>
        </w:rPr>
      </w:pPr>
      <w:r>
        <w:rPr>
          <w:rFonts w:cs="ＭＳ明朝" w:hint="eastAsia"/>
          <w:kern w:val="0"/>
          <w:szCs w:val="21"/>
        </w:rPr>
        <w:t>２．チーム作りの指針</w:t>
      </w:r>
    </w:p>
    <w:p w:rsidR="00D15F41" w:rsidRDefault="00D15F41" w:rsidP="00886C75">
      <w:pPr>
        <w:autoSpaceDE w:val="0"/>
        <w:autoSpaceDN w:val="0"/>
        <w:adjustRightInd w:val="0"/>
        <w:jc w:val="left"/>
        <w:rPr>
          <w:rFonts w:cs="ＭＳ明朝"/>
          <w:kern w:val="0"/>
          <w:szCs w:val="21"/>
        </w:rPr>
      </w:pPr>
      <w:r w:rsidRPr="000921EB">
        <w:rPr>
          <w:rFonts w:cs="ＭＳ明朝" w:hint="eastAsia"/>
          <w:kern w:val="0"/>
          <w:szCs w:val="21"/>
        </w:rPr>
        <w:t xml:space="preserve">　</w:t>
      </w:r>
      <w:r w:rsidR="00886C75">
        <w:rPr>
          <w:rFonts w:cs="ＭＳ明朝" w:hint="eastAsia"/>
          <w:kern w:val="0"/>
          <w:szCs w:val="21"/>
        </w:rPr>
        <w:t xml:space="preserve">　「仲間のことを積極的に考えられるチームを作る」</w:t>
      </w:r>
    </w:p>
    <w:p w:rsidR="00886C75" w:rsidRDefault="00886C75" w:rsidP="00886C75">
      <w:pPr>
        <w:autoSpaceDE w:val="0"/>
        <w:autoSpaceDN w:val="0"/>
        <w:adjustRightInd w:val="0"/>
        <w:ind w:left="630" w:hangingChars="300" w:hanging="630"/>
        <w:jc w:val="left"/>
        <w:rPr>
          <w:rFonts w:cs="ＭＳ明朝"/>
          <w:kern w:val="0"/>
          <w:szCs w:val="21"/>
        </w:rPr>
      </w:pPr>
      <w:r>
        <w:rPr>
          <w:rFonts w:cs="ＭＳ明朝" w:hint="eastAsia"/>
          <w:kern w:val="0"/>
          <w:szCs w:val="21"/>
        </w:rPr>
        <w:t xml:space="preserve">　　⇒以前は各チームのエース（天才）が集まり、自分のことしか考えられず、バット引きやボールひろいなどができない選手が多かった。</w:t>
      </w:r>
    </w:p>
    <w:p w:rsidR="00886C75" w:rsidRPr="000921EB" w:rsidRDefault="00FA6E0B" w:rsidP="00886C75">
      <w:pPr>
        <w:autoSpaceDE w:val="0"/>
        <w:autoSpaceDN w:val="0"/>
        <w:adjustRightInd w:val="0"/>
        <w:ind w:left="630" w:hangingChars="300" w:hanging="630"/>
        <w:jc w:val="left"/>
        <w:rPr>
          <w:rFonts w:cs="ＭＳ明朝"/>
          <w:kern w:val="0"/>
          <w:szCs w:val="21"/>
        </w:rPr>
      </w:pPr>
      <w:r>
        <w:rPr>
          <w:rFonts w:cs="ＭＳ明朝" w:hint="eastAsia"/>
          <w:kern w:val="0"/>
          <w:szCs w:val="21"/>
        </w:rPr>
        <w:t xml:space="preserve">　　人のプレーを喜べる人になってほしい。支えてく</w:t>
      </w:r>
      <w:r w:rsidR="00886C75">
        <w:rPr>
          <w:rFonts w:cs="ＭＳ明朝" w:hint="eastAsia"/>
          <w:kern w:val="0"/>
          <w:szCs w:val="21"/>
        </w:rPr>
        <w:t>れた人たちに、自分たちの成長を見せること、目標を達成し支えてくれた人たちと共に笑顔になれることが目的。</w:t>
      </w:r>
    </w:p>
    <w:p w:rsidR="000921EB" w:rsidRDefault="000921EB" w:rsidP="00684B33">
      <w:pPr>
        <w:autoSpaceDE w:val="0"/>
        <w:autoSpaceDN w:val="0"/>
        <w:adjustRightInd w:val="0"/>
        <w:jc w:val="left"/>
        <w:rPr>
          <w:rFonts w:cs="ＭＳ明朝"/>
          <w:kern w:val="0"/>
          <w:szCs w:val="21"/>
        </w:rPr>
      </w:pPr>
    </w:p>
    <w:p w:rsidR="00684B33" w:rsidRPr="000921EB" w:rsidRDefault="00A016D5" w:rsidP="00684B33">
      <w:pPr>
        <w:autoSpaceDE w:val="0"/>
        <w:autoSpaceDN w:val="0"/>
        <w:adjustRightInd w:val="0"/>
        <w:jc w:val="left"/>
        <w:rPr>
          <w:rFonts w:cs="ＭＳ明朝"/>
          <w:kern w:val="0"/>
          <w:szCs w:val="21"/>
        </w:rPr>
      </w:pPr>
      <w:r>
        <w:rPr>
          <w:rFonts w:cs="ＭＳ明朝" w:hint="eastAsia"/>
          <w:kern w:val="0"/>
          <w:szCs w:val="21"/>
        </w:rPr>
        <w:t>３．心がけていること、工夫していること</w:t>
      </w:r>
    </w:p>
    <w:p w:rsidR="00750501" w:rsidRDefault="00A016D5" w:rsidP="00A016D5">
      <w:pPr>
        <w:autoSpaceDE w:val="0"/>
        <w:autoSpaceDN w:val="0"/>
        <w:adjustRightInd w:val="0"/>
        <w:ind w:left="420" w:hangingChars="200" w:hanging="420"/>
        <w:jc w:val="left"/>
        <w:rPr>
          <w:rFonts w:cs="ＭＳ明朝"/>
          <w:kern w:val="0"/>
          <w:szCs w:val="21"/>
        </w:rPr>
      </w:pPr>
      <w:r>
        <w:rPr>
          <w:rFonts w:cs="ＭＳ明朝" w:hint="eastAsia"/>
          <w:kern w:val="0"/>
          <w:szCs w:val="21"/>
        </w:rPr>
        <w:t xml:space="preserve">　　コーチングとは寄り添うこと一人一人に声掛けを。監督自身が選手のために頑張る姿を見せることで、選手は感謝し自らもより頑張れるようになる。監督が当たり前と思っていることも子供たちはわかっていないものなので、紙に書くことで認識させる。　</w:t>
      </w:r>
    </w:p>
    <w:p w:rsidR="004A479C" w:rsidRPr="006F3AE3" w:rsidRDefault="00A016D5" w:rsidP="006F3AE3">
      <w:pPr>
        <w:autoSpaceDE w:val="0"/>
        <w:autoSpaceDN w:val="0"/>
        <w:adjustRightInd w:val="0"/>
        <w:ind w:left="420" w:hangingChars="200" w:hanging="420"/>
        <w:jc w:val="left"/>
        <w:rPr>
          <w:rFonts w:cs="ＭＳ明朝"/>
          <w:kern w:val="0"/>
          <w:szCs w:val="21"/>
        </w:rPr>
      </w:pPr>
      <w:r>
        <w:rPr>
          <w:rFonts w:cs="ＭＳ明朝" w:hint="eastAsia"/>
          <w:kern w:val="0"/>
          <w:szCs w:val="21"/>
        </w:rPr>
        <w:t xml:space="preserve">　　チームの方針：①支えてくれる人達への感謝。②挨拶・礼を正す。③道具の整理整頓、手入れの徹底。④仲間のために我慢することを覚える。⑤試合相手への尊敬、謙虚なプレー。⑥フェアプレーの徹底、ラフプレーの禁止。⑦全力疾走、打ったら走る　攻守交代。⑧ファウルボールの回収　ランナーコーチ　バット引きの徹底。⑨声の連携の徹底。⑩フォア・ザ・チームの精神。</w:t>
      </w:r>
    </w:p>
    <w:p w:rsidR="004A479C" w:rsidRDefault="004A479C" w:rsidP="00BE66CD">
      <w:pPr>
        <w:autoSpaceDE w:val="0"/>
        <w:autoSpaceDN w:val="0"/>
        <w:adjustRightInd w:val="0"/>
        <w:jc w:val="left"/>
        <w:rPr>
          <w:rFonts w:cs="ＭＳ明朝"/>
          <w:kern w:val="0"/>
          <w:szCs w:val="21"/>
        </w:rPr>
      </w:pPr>
    </w:p>
    <w:p w:rsidR="000921EB" w:rsidRPr="000921EB" w:rsidRDefault="000921EB" w:rsidP="00BE66CD">
      <w:pPr>
        <w:autoSpaceDE w:val="0"/>
        <w:autoSpaceDN w:val="0"/>
        <w:adjustRightInd w:val="0"/>
        <w:jc w:val="left"/>
        <w:rPr>
          <w:rFonts w:cs="ＭＳ明朝"/>
          <w:kern w:val="0"/>
          <w:szCs w:val="21"/>
        </w:rPr>
      </w:pPr>
    </w:p>
    <w:p w:rsidR="00C24F81" w:rsidRPr="000921EB" w:rsidRDefault="000921EB" w:rsidP="00C24F81">
      <w:pPr>
        <w:pStyle w:val="a3"/>
        <w:rPr>
          <w:rFonts w:ascii="ＭＳ 明朝" w:hAnsi="ＭＳ 明朝" w:cs="ＭＳ 明朝"/>
          <w:sz w:val="21"/>
          <w:szCs w:val="21"/>
        </w:rPr>
      </w:pPr>
      <w:r>
        <w:rPr>
          <w:rFonts w:ascii="ＭＳ 明朝" w:hAnsi="ＭＳ 明朝" w:cs="ＭＳ 明朝" w:hint="eastAsia"/>
          <w:sz w:val="21"/>
          <w:szCs w:val="21"/>
        </w:rPr>
        <w:t>【</w:t>
      </w:r>
      <w:r w:rsidR="00C24F81" w:rsidRPr="000921EB">
        <w:rPr>
          <w:rFonts w:ascii="ＭＳ 明朝" w:hAnsi="ＭＳ 明朝" w:cs="ＭＳ 明朝" w:hint="eastAsia"/>
          <w:sz w:val="21"/>
          <w:szCs w:val="21"/>
        </w:rPr>
        <w:t>グループディスカッション</w:t>
      </w:r>
      <w:r>
        <w:rPr>
          <w:rFonts w:ascii="ＭＳ 明朝" w:hAnsi="ＭＳ 明朝" w:cs="ＭＳ 明朝" w:hint="eastAsia"/>
          <w:sz w:val="21"/>
          <w:szCs w:val="21"/>
        </w:rPr>
        <w:t>】：</w:t>
      </w:r>
    </w:p>
    <w:p w:rsidR="000921EB" w:rsidRDefault="000921EB" w:rsidP="00C24F81">
      <w:pPr>
        <w:pStyle w:val="a3"/>
        <w:rPr>
          <w:rFonts w:ascii="ＭＳ 明朝" w:hAnsi="ＭＳ 明朝" w:cs="ＭＳ 明朝"/>
          <w:sz w:val="21"/>
          <w:szCs w:val="21"/>
        </w:rPr>
      </w:pPr>
      <w:r>
        <w:rPr>
          <w:rFonts w:ascii="ＭＳ 明朝" w:hAnsi="ＭＳ 明朝" w:cs="ＭＳ 明朝" w:hint="eastAsia"/>
          <w:sz w:val="21"/>
          <w:szCs w:val="21"/>
        </w:rPr>
        <w:t xml:space="preserve">　テーマ：</w:t>
      </w:r>
      <w:r w:rsidR="006F3AE3">
        <w:rPr>
          <w:rFonts w:ascii="ＭＳ 明朝" w:hAnsi="ＭＳ 明朝" w:cs="ＭＳ 明朝" w:hint="eastAsia"/>
          <w:sz w:val="21"/>
          <w:szCs w:val="21"/>
        </w:rPr>
        <w:t>「各府県の国体に向けての取り組みについて</w:t>
      </w:r>
      <w:r w:rsidRPr="000921EB">
        <w:rPr>
          <w:rFonts w:ascii="ＭＳ 明朝" w:hAnsi="ＭＳ 明朝" w:cs="ＭＳ 明朝" w:hint="eastAsia"/>
          <w:sz w:val="21"/>
          <w:szCs w:val="21"/>
        </w:rPr>
        <w:t>」</w:t>
      </w:r>
    </w:p>
    <w:p w:rsidR="000921EB" w:rsidRPr="006F3AE3" w:rsidRDefault="000921EB" w:rsidP="00C24F81">
      <w:pPr>
        <w:pStyle w:val="a3"/>
        <w:rPr>
          <w:rFonts w:ascii="ＭＳ 明朝" w:hAnsi="ＭＳ 明朝" w:cs="ＭＳ 明朝"/>
          <w:sz w:val="21"/>
          <w:szCs w:val="21"/>
        </w:rPr>
      </w:pPr>
    </w:p>
    <w:p w:rsidR="006F3AE3" w:rsidRDefault="000921EB" w:rsidP="00C24F81">
      <w:pPr>
        <w:pStyle w:val="a3"/>
        <w:rPr>
          <w:rFonts w:ascii="ＭＳ 明朝" w:hAnsi="ＭＳ 明朝" w:cs="ＭＳ 明朝"/>
          <w:sz w:val="21"/>
          <w:szCs w:val="21"/>
        </w:rPr>
      </w:pPr>
      <w:r>
        <w:rPr>
          <w:rFonts w:ascii="ＭＳ 明朝" w:hAnsi="ＭＳ 明朝" w:cs="ＭＳ 明朝" w:hint="eastAsia"/>
          <w:sz w:val="21"/>
          <w:szCs w:val="21"/>
        </w:rPr>
        <w:t>１．</w:t>
      </w:r>
      <w:r w:rsidR="006F3AE3">
        <w:rPr>
          <w:rFonts w:ascii="ＭＳ 明朝" w:hAnsi="ＭＳ 明朝" w:cs="ＭＳ 明朝" w:hint="eastAsia"/>
          <w:sz w:val="21"/>
          <w:szCs w:val="21"/>
        </w:rPr>
        <w:t>各府県の国体メンバーの選考・選抜チームの編成について</w:t>
      </w:r>
    </w:p>
    <w:p w:rsidR="006F3AE3" w:rsidRDefault="006F3AE3" w:rsidP="00C24F81">
      <w:pPr>
        <w:pStyle w:val="a3"/>
        <w:rPr>
          <w:rFonts w:ascii="ＭＳ 明朝" w:hAnsi="ＭＳ 明朝" w:cs="ＭＳ 明朝"/>
          <w:sz w:val="21"/>
          <w:szCs w:val="21"/>
        </w:rPr>
      </w:pPr>
    </w:p>
    <w:p w:rsidR="00C24F81" w:rsidRPr="000921EB" w:rsidRDefault="006F3AE3" w:rsidP="006F3AE3">
      <w:pPr>
        <w:pStyle w:val="a3"/>
        <w:ind w:firstLineChars="200" w:firstLine="420"/>
        <w:rPr>
          <w:rFonts w:ascii="ＭＳ 明朝" w:hAnsi="ＭＳ 明朝" w:cs="ＭＳ 明朝"/>
          <w:sz w:val="21"/>
          <w:szCs w:val="21"/>
        </w:rPr>
      </w:pPr>
      <w:r>
        <w:rPr>
          <w:rFonts w:ascii="ＭＳ 明朝" w:hAnsi="ＭＳ 明朝" w:cs="ＭＳ 明朝" w:hint="eastAsia"/>
          <w:sz w:val="21"/>
          <w:szCs w:val="21"/>
        </w:rPr>
        <w:t>国体チームのトレーニングについて、合宿・合同練習会などについて</w:t>
      </w:r>
    </w:p>
    <w:p w:rsidR="000921EB" w:rsidRDefault="000921EB" w:rsidP="00C24F81">
      <w:pPr>
        <w:pStyle w:val="a3"/>
        <w:rPr>
          <w:rFonts w:ascii="ＭＳ 明朝" w:hAnsi="ＭＳ 明朝" w:cs="ＭＳ 明朝"/>
          <w:sz w:val="21"/>
          <w:szCs w:val="21"/>
        </w:rPr>
      </w:pPr>
    </w:p>
    <w:p w:rsidR="00C24F81" w:rsidRPr="000921EB" w:rsidRDefault="006F3AE3" w:rsidP="00C24F81">
      <w:pPr>
        <w:pStyle w:val="a3"/>
        <w:rPr>
          <w:rFonts w:ascii="ＭＳ 明朝" w:hAnsi="ＭＳ 明朝" w:cs="ＭＳ 明朝"/>
          <w:sz w:val="21"/>
          <w:szCs w:val="21"/>
        </w:rPr>
      </w:pPr>
      <w:r>
        <w:rPr>
          <w:rFonts w:ascii="ＭＳ 明朝" w:hAnsi="ＭＳ 明朝" w:cs="ＭＳ 明朝" w:hint="eastAsia"/>
          <w:sz w:val="21"/>
          <w:szCs w:val="21"/>
        </w:rPr>
        <w:t xml:space="preserve">　※講義２が急遽開催できなくなったため、グループディスカッションを行った。</w:t>
      </w:r>
    </w:p>
    <w:p w:rsidR="00C24F81" w:rsidRPr="000921EB" w:rsidRDefault="00C24F81" w:rsidP="00684B33">
      <w:pPr>
        <w:autoSpaceDE w:val="0"/>
        <w:autoSpaceDN w:val="0"/>
        <w:adjustRightInd w:val="0"/>
        <w:jc w:val="left"/>
        <w:rPr>
          <w:rFonts w:cs="ＭＳ明朝"/>
          <w:kern w:val="0"/>
          <w:szCs w:val="21"/>
        </w:rPr>
      </w:pPr>
    </w:p>
    <w:p w:rsidR="00C24F81" w:rsidRPr="000921EB" w:rsidRDefault="00C24F81" w:rsidP="00684B33">
      <w:pPr>
        <w:autoSpaceDE w:val="0"/>
        <w:autoSpaceDN w:val="0"/>
        <w:adjustRightInd w:val="0"/>
        <w:jc w:val="left"/>
        <w:rPr>
          <w:rFonts w:cs="ＭＳ明朝"/>
          <w:kern w:val="0"/>
          <w:szCs w:val="21"/>
        </w:rPr>
      </w:pPr>
    </w:p>
    <w:p w:rsidR="00684B33" w:rsidRPr="000921EB" w:rsidRDefault="00684B33" w:rsidP="00684B33">
      <w:pPr>
        <w:autoSpaceDE w:val="0"/>
        <w:autoSpaceDN w:val="0"/>
        <w:adjustRightInd w:val="0"/>
        <w:jc w:val="left"/>
        <w:rPr>
          <w:rFonts w:cs="ＭＳ明朝"/>
          <w:kern w:val="0"/>
          <w:szCs w:val="21"/>
        </w:rPr>
      </w:pPr>
      <w:r w:rsidRPr="00D777A3">
        <w:rPr>
          <w:rFonts w:cs="ＭＳ明朝" w:hint="eastAsia"/>
          <w:kern w:val="0"/>
          <w:szCs w:val="21"/>
          <w:bdr w:val="single" w:sz="4" w:space="0" w:color="auto"/>
        </w:rPr>
        <w:lastRenderedPageBreak/>
        <w:t>第２日</w:t>
      </w:r>
      <w:r w:rsidRPr="00D777A3">
        <w:rPr>
          <w:rFonts w:cs="ＭＳ明朝"/>
          <w:kern w:val="0"/>
          <w:szCs w:val="21"/>
          <w:bdr w:val="single" w:sz="4" w:space="0" w:color="auto"/>
        </w:rPr>
        <w:t xml:space="preserve"> </w:t>
      </w:r>
      <w:r w:rsidRPr="00D777A3">
        <w:rPr>
          <w:rFonts w:cs="ＭＳ明朝" w:hint="eastAsia"/>
          <w:kern w:val="0"/>
          <w:szCs w:val="21"/>
          <w:bdr w:val="single" w:sz="4" w:space="0" w:color="auto"/>
        </w:rPr>
        <w:t>研修内容</w:t>
      </w:r>
    </w:p>
    <w:p w:rsidR="00536715" w:rsidRDefault="00536715" w:rsidP="00684B33">
      <w:pPr>
        <w:autoSpaceDE w:val="0"/>
        <w:autoSpaceDN w:val="0"/>
        <w:adjustRightInd w:val="0"/>
        <w:jc w:val="left"/>
        <w:rPr>
          <w:rFonts w:cs="ＭＳ明朝"/>
          <w:kern w:val="0"/>
          <w:szCs w:val="21"/>
        </w:rPr>
      </w:pPr>
    </w:p>
    <w:p w:rsidR="00684B33" w:rsidRPr="000921EB" w:rsidRDefault="00536715" w:rsidP="00684B33">
      <w:pPr>
        <w:autoSpaceDE w:val="0"/>
        <w:autoSpaceDN w:val="0"/>
        <w:adjustRightInd w:val="0"/>
        <w:jc w:val="left"/>
        <w:rPr>
          <w:rFonts w:cs="ＭＳ明朝"/>
          <w:kern w:val="0"/>
          <w:szCs w:val="21"/>
        </w:rPr>
      </w:pPr>
      <w:r>
        <w:rPr>
          <w:rFonts w:cs="ＭＳ明朝" w:hint="eastAsia"/>
          <w:kern w:val="0"/>
          <w:szCs w:val="21"/>
        </w:rPr>
        <w:t>【</w:t>
      </w:r>
      <w:r w:rsidR="00684B33" w:rsidRPr="000921EB">
        <w:rPr>
          <w:rFonts w:cs="ＭＳ明朝" w:hint="eastAsia"/>
          <w:kern w:val="0"/>
          <w:szCs w:val="21"/>
        </w:rPr>
        <w:t>講義</w:t>
      </w:r>
      <w:r w:rsidR="00684B33" w:rsidRPr="000921EB">
        <w:rPr>
          <w:rFonts w:cs="ＭＳ明朝"/>
          <w:kern w:val="0"/>
          <w:szCs w:val="21"/>
        </w:rPr>
        <w:t xml:space="preserve"> </w:t>
      </w:r>
      <w:r w:rsidR="00684B33" w:rsidRPr="000921EB">
        <w:rPr>
          <w:rFonts w:cs="ＭＳ明朝" w:hint="eastAsia"/>
          <w:kern w:val="0"/>
          <w:szCs w:val="21"/>
        </w:rPr>
        <w:t>３</w:t>
      </w:r>
      <w:r>
        <w:rPr>
          <w:rFonts w:cs="ＭＳ明朝" w:hint="eastAsia"/>
          <w:kern w:val="0"/>
          <w:szCs w:val="21"/>
        </w:rPr>
        <w:t>】</w:t>
      </w:r>
    </w:p>
    <w:p w:rsidR="00C24F81" w:rsidRPr="000921EB" w:rsidRDefault="00684B33" w:rsidP="00536715">
      <w:pPr>
        <w:ind w:firstLineChars="100" w:firstLine="210"/>
        <w:rPr>
          <w:rFonts w:cs="ＭＳ 明朝"/>
        </w:rPr>
      </w:pPr>
      <w:r w:rsidRPr="000921EB">
        <w:rPr>
          <w:rFonts w:cs="ＭＳ明朝" w:hint="eastAsia"/>
          <w:kern w:val="0"/>
          <w:szCs w:val="21"/>
        </w:rPr>
        <w:t>演題：「</w:t>
      </w:r>
      <w:r w:rsidR="006F3AE3">
        <w:rPr>
          <w:rFonts w:cs="ＭＳ 明朝" w:hint="eastAsia"/>
        </w:rPr>
        <w:t>ボートと私</w:t>
      </w:r>
      <w:r w:rsidR="00C24F81" w:rsidRPr="000921EB">
        <w:rPr>
          <w:rFonts w:cs="ＭＳ 明朝"/>
        </w:rPr>
        <w:t>」</w:t>
      </w:r>
    </w:p>
    <w:p w:rsidR="00C24F81" w:rsidRPr="000921EB" w:rsidRDefault="006F3AE3" w:rsidP="00536715">
      <w:pPr>
        <w:pStyle w:val="a3"/>
        <w:ind w:firstLineChars="100" w:firstLine="210"/>
        <w:rPr>
          <w:rFonts w:ascii="ＭＳ 明朝" w:hAnsi="ＭＳ 明朝" w:cs="ＭＳ 明朝"/>
          <w:sz w:val="21"/>
          <w:szCs w:val="21"/>
        </w:rPr>
      </w:pPr>
      <w:r>
        <w:rPr>
          <w:rFonts w:ascii="ＭＳ 明朝" w:hAnsi="ＭＳ 明朝" w:cs="ＭＳ 明朝" w:hint="eastAsia"/>
          <w:sz w:val="21"/>
          <w:szCs w:val="21"/>
        </w:rPr>
        <w:t>講師：林　邦之</w:t>
      </w:r>
      <w:r w:rsidR="00205378">
        <w:rPr>
          <w:rFonts w:ascii="ＭＳ 明朝" w:hAnsi="ＭＳ 明朝" w:cs="ＭＳ 明朝" w:hint="eastAsia"/>
          <w:sz w:val="21"/>
          <w:szCs w:val="21"/>
        </w:rPr>
        <w:t xml:space="preserve"> </w:t>
      </w:r>
      <w:r>
        <w:rPr>
          <w:rFonts w:ascii="ＭＳ 明朝" w:hAnsi="ＭＳ 明朝" w:cs="ＭＳ 明朝" w:hint="eastAsia"/>
          <w:sz w:val="21"/>
          <w:szCs w:val="21"/>
        </w:rPr>
        <w:t>氏（NTT東日本漕艇部</w:t>
      </w:r>
      <w:r w:rsidR="00C24F81" w:rsidRPr="000921EB">
        <w:rPr>
          <w:rFonts w:ascii="ＭＳ 明朝" w:hAnsi="ＭＳ 明朝" w:cs="ＭＳ 明朝" w:hint="eastAsia"/>
          <w:sz w:val="21"/>
          <w:szCs w:val="21"/>
        </w:rPr>
        <w:t>監督）</w:t>
      </w:r>
    </w:p>
    <w:p w:rsidR="00536715" w:rsidRPr="006F3AE3" w:rsidRDefault="00536715" w:rsidP="00C24F81">
      <w:pPr>
        <w:autoSpaceDE w:val="0"/>
        <w:autoSpaceDN w:val="0"/>
        <w:adjustRightInd w:val="0"/>
        <w:jc w:val="left"/>
        <w:rPr>
          <w:rFonts w:cs="ＭＳ明朝"/>
          <w:kern w:val="0"/>
          <w:szCs w:val="21"/>
        </w:rPr>
      </w:pPr>
    </w:p>
    <w:p w:rsidR="00D6779E" w:rsidRPr="00EC6E94" w:rsidRDefault="006F3AE3" w:rsidP="00C24F81">
      <w:pPr>
        <w:autoSpaceDE w:val="0"/>
        <w:autoSpaceDN w:val="0"/>
        <w:adjustRightInd w:val="0"/>
        <w:jc w:val="left"/>
        <w:rPr>
          <w:rFonts w:cs="ＭＳ明朝"/>
          <w:kern w:val="0"/>
          <w:szCs w:val="21"/>
        </w:rPr>
      </w:pPr>
      <w:r w:rsidRPr="00EC6E94">
        <w:rPr>
          <w:rFonts w:cs="ＭＳ明朝" w:hint="eastAsia"/>
          <w:kern w:val="0"/>
          <w:szCs w:val="21"/>
        </w:rPr>
        <w:t>１．自身のこれまでの経歴</w:t>
      </w:r>
    </w:p>
    <w:p w:rsidR="00D6779E" w:rsidRPr="00EC6E94" w:rsidRDefault="009659F4" w:rsidP="00C24F81">
      <w:pPr>
        <w:autoSpaceDE w:val="0"/>
        <w:autoSpaceDN w:val="0"/>
        <w:adjustRightInd w:val="0"/>
        <w:jc w:val="left"/>
        <w:rPr>
          <w:rFonts w:cs="ＭＳ明朝"/>
          <w:kern w:val="0"/>
          <w:szCs w:val="21"/>
        </w:rPr>
      </w:pPr>
      <w:r w:rsidRPr="00EC6E94">
        <w:rPr>
          <w:rFonts w:cs="ＭＳ明朝" w:hint="eastAsia"/>
          <w:kern w:val="0"/>
          <w:szCs w:val="21"/>
        </w:rPr>
        <w:t xml:space="preserve">　富山県出身。</w:t>
      </w:r>
      <w:r w:rsidR="00840AA1" w:rsidRPr="00EC6E94">
        <w:rPr>
          <w:rFonts w:cs="ＭＳ明朝" w:hint="eastAsia"/>
          <w:kern w:val="0"/>
          <w:szCs w:val="21"/>
        </w:rPr>
        <w:t>東京大学でボートを始める。ヤマハ発動機等を経て、現在はNTT東日本漕艇部監督を務める。少年期の苦労や受験勉強で心がけたこと、から、ヤマハ時代に開発したもの、出会った人々に至るまで豊富な経験を語ってくださった。</w:t>
      </w:r>
      <w:bookmarkStart w:id="0" w:name="_GoBack"/>
      <w:bookmarkEnd w:id="0"/>
    </w:p>
    <w:p w:rsidR="00D6779E" w:rsidRPr="00EC6E94" w:rsidRDefault="00D6779E" w:rsidP="00C24F81">
      <w:pPr>
        <w:autoSpaceDE w:val="0"/>
        <w:autoSpaceDN w:val="0"/>
        <w:adjustRightInd w:val="0"/>
        <w:jc w:val="left"/>
        <w:rPr>
          <w:rFonts w:cs="ＭＳ明朝"/>
          <w:kern w:val="0"/>
          <w:szCs w:val="21"/>
        </w:rPr>
      </w:pPr>
    </w:p>
    <w:p w:rsidR="00D6779E" w:rsidRPr="00EC6E94" w:rsidRDefault="00536715" w:rsidP="00D6779E">
      <w:pPr>
        <w:autoSpaceDE w:val="0"/>
        <w:autoSpaceDN w:val="0"/>
        <w:adjustRightInd w:val="0"/>
        <w:jc w:val="left"/>
        <w:rPr>
          <w:rFonts w:cs="ＭＳ明朝"/>
          <w:kern w:val="0"/>
          <w:szCs w:val="21"/>
        </w:rPr>
      </w:pPr>
      <w:r w:rsidRPr="00EC6E94">
        <w:rPr>
          <w:rFonts w:cs="ＭＳ明朝" w:hint="eastAsia"/>
          <w:kern w:val="0"/>
          <w:szCs w:val="21"/>
        </w:rPr>
        <w:t>２．</w:t>
      </w:r>
      <w:r w:rsidR="006F3AE3" w:rsidRPr="00EC6E94">
        <w:rPr>
          <w:rFonts w:cs="ＭＳ明朝" w:hint="eastAsia"/>
          <w:kern w:val="0"/>
          <w:szCs w:val="21"/>
        </w:rPr>
        <w:t>NTT東日本漕艇部について</w:t>
      </w:r>
    </w:p>
    <w:p w:rsidR="00684B33" w:rsidRPr="00EC6E94" w:rsidRDefault="00840AA1" w:rsidP="006F3AE3">
      <w:pPr>
        <w:autoSpaceDE w:val="0"/>
        <w:autoSpaceDN w:val="0"/>
        <w:adjustRightInd w:val="0"/>
        <w:jc w:val="left"/>
        <w:rPr>
          <w:rFonts w:cs="ＭＳ明朝"/>
          <w:kern w:val="0"/>
          <w:szCs w:val="21"/>
        </w:rPr>
      </w:pPr>
      <w:r w:rsidRPr="00EC6E94">
        <w:rPr>
          <w:rFonts w:cs="ＭＳ明朝" w:hint="eastAsia"/>
          <w:kern w:val="0"/>
          <w:szCs w:val="21"/>
        </w:rPr>
        <w:t xml:space="preserve">　選手のアイデ</w:t>
      </w:r>
      <w:r w:rsidR="009659F4" w:rsidRPr="00EC6E94">
        <w:rPr>
          <w:rFonts w:cs="ＭＳ明朝" w:hint="eastAsia"/>
          <w:kern w:val="0"/>
          <w:szCs w:val="21"/>
        </w:rPr>
        <w:t>ンティティの確立、コンプライアンス、選手が抱える精神的な問題等に</w:t>
      </w:r>
      <w:r w:rsidRPr="00EC6E94">
        <w:rPr>
          <w:rFonts w:cs="ＭＳ明朝" w:hint="eastAsia"/>
          <w:kern w:val="0"/>
          <w:szCs w:val="21"/>
        </w:rPr>
        <w:t>幅広く対応している。</w:t>
      </w:r>
      <w:r w:rsidR="009659F4" w:rsidRPr="00EC6E94">
        <w:rPr>
          <w:rFonts w:cs="ＭＳ明朝" w:hint="eastAsia"/>
          <w:kern w:val="0"/>
          <w:szCs w:val="21"/>
        </w:rPr>
        <w:t>将来の</w:t>
      </w:r>
      <w:r w:rsidR="008E3785" w:rsidRPr="00EC6E94">
        <w:rPr>
          <w:rFonts w:cs="ＭＳ明朝" w:hint="eastAsia"/>
          <w:kern w:val="0"/>
          <w:szCs w:val="21"/>
        </w:rPr>
        <w:t>構想</w:t>
      </w:r>
      <w:r w:rsidR="009659F4" w:rsidRPr="00EC6E94">
        <w:rPr>
          <w:rFonts w:cs="ＭＳ明朝" w:hint="eastAsia"/>
          <w:kern w:val="0"/>
          <w:szCs w:val="21"/>
        </w:rPr>
        <w:t>の一端が</w:t>
      </w:r>
      <w:r w:rsidR="008E3785" w:rsidRPr="00EC6E94">
        <w:rPr>
          <w:rFonts w:cs="ＭＳ明朝" w:hint="eastAsia"/>
          <w:kern w:val="0"/>
          <w:szCs w:val="21"/>
        </w:rPr>
        <w:t>うかがえた。</w:t>
      </w:r>
    </w:p>
    <w:p w:rsidR="00536715" w:rsidRPr="00EC6E94" w:rsidRDefault="00536715" w:rsidP="00C24F81">
      <w:pPr>
        <w:autoSpaceDE w:val="0"/>
        <w:autoSpaceDN w:val="0"/>
        <w:adjustRightInd w:val="0"/>
        <w:jc w:val="left"/>
        <w:rPr>
          <w:rFonts w:cs="ＭＳ明朝"/>
          <w:kern w:val="0"/>
          <w:szCs w:val="21"/>
        </w:rPr>
      </w:pPr>
    </w:p>
    <w:p w:rsidR="00840AA1" w:rsidRPr="00EC6E94" w:rsidRDefault="00840AA1" w:rsidP="00C24F81">
      <w:pPr>
        <w:autoSpaceDE w:val="0"/>
        <w:autoSpaceDN w:val="0"/>
        <w:adjustRightInd w:val="0"/>
        <w:jc w:val="left"/>
        <w:rPr>
          <w:rFonts w:cs="ＭＳ明朝"/>
          <w:kern w:val="0"/>
          <w:szCs w:val="21"/>
        </w:rPr>
      </w:pPr>
      <w:r w:rsidRPr="00EC6E94">
        <w:rPr>
          <w:rFonts w:cs="ＭＳ明朝" w:hint="eastAsia"/>
          <w:kern w:val="0"/>
          <w:szCs w:val="21"/>
        </w:rPr>
        <w:t>３．日本のボートについて</w:t>
      </w:r>
    </w:p>
    <w:p w:rsidR="00840AA1" w:rsidRPr="00EC6E94" w:rsidRDefault="00840AA1" w:rsidP="00C24F81">
      <w:pPr>
        <w:autoSpaceDE w:val="0"/>
        <w:autoSpaceDN w:val="0"/>
        <w:adjustRightInd w:val="0"/>
        <w:jc w:val="left"/>
        <w:rPr>
          <w:rFonts w:cs="ＭＳ明朝"/>
          <w:kern w:val="0"/>
          <w:szCs w:val="21"/>
        </w:rPr>
      </w:pPr>
      <w:r w:rsidRPr="00EC6E94">
        <w:rPr>
          <w:rFonts w:cs="ＭＳ明朝" w:hint="eastAsia"/>
          <w:kern w:val="0"/>
          <w:szCs w:val="21"/>
        </w:rPr>
        <w:t xml:space="preserve">　他競技の</w:t>
      </w:r>
      <w:r w:rsidR="008E3785" w:rsidRPr="00EC6E94">
        <w:rPr>
          <w:rFonts w:cs="ＭＳ明朝" w:hint="eastAsia"/>
          <w:kern w:val="0"/>
          <w:szCs w:val="21"/>
        </w:rPr>
        <w:t>国際大会優勝と日本選手との成績を比較したデ</w:t>
      </w:r>
      <w:r w:rsidR="009659F4" w:rsidRPr="00EC6E94">
        <w:rPr>
          <w:rFonts w:cs="ＭＳ明朝" w:hint="eastAsia"/>
          <w:kern w:val="0"/>
          <w:szCs w:val="21"/>
        </w:rPr>
        <w:t>ータを基に、ボート競技では現在は強化対象になっていないオープン・</w:t>
      </w:r>
      <w:r w:rsidR="008E3785" w:rsidRPr="00EC6E94">
        <w:rPr>
          <w:rFonts w:cs="ＭＳ明朝" w:hint="eastAsia"/>
          <w:kern w:val="0"/>
          <w:szCs w:val="21"/>
        </w:rPr>
        <w:t>スウィープ種目に大きなチャンスがある、と語ってくださった。</w:t>
      </w:r>
    </w:p>
    <w:p w:rsidR="008E3785" w:rsidRPr="00EC6E94" w:rsidRDefault="008E3785" w:rsidP="00C24F81">
      <w:pPr>
        <w:autoSpaceDE w:val="0"/>
        <w:autoSpaceDN w:val="0"/>
        <w:adjustRightInd w:val="0"/>
        <w:jc w:val="left"/>
        <w:rPr>
          <w:rFonts w:cs="ＭＳ明朝"/>
          <w:kern w:val="0"/>
          <w:szCs w:val="21"/>
        </w:rPr>
      </w:pPr>
    </w:p>
    <w:p w:rsidR="00AC5E0C" w:rsidRPr="00EC6E94" w:rsidRDefault="006F3AE3" w:rsidP="00C24F81">
      <w:pPr>
        <w:autoSpaceDE w:val="0"/>
        <w:autoSpaceDN w:val="0"/>
        <w:adjustRightInd w:val="0"/>
        <w:jc w:val="left"/>
        <w:rPr>
          <w:rFonts w:cs="ＭＳ明朝"/>
          <w:kern w:val="0"/>
          <w:szCs w:val="21"/>
        </w:rPr>
      </w:pPr>
      <w:r w:rsidRPr="00EC6E94">
        <w:rPr>
          <w:rFonts w:cs="ＭＳ明朝" w:hint="eastAsia"/>
          <w:kern w:val="0"/>
          <w:szCs w:val="21"/>
        </w:rPr>
        <w:t>【講義</w:t>
      </w:r>
      <w:r w:rsidRPr="00EC6E94">
        <w:rPr>
          <w:rFonts w:cs="ＭＳ明朝"/>
          <w:kern w:val="0"/>
          <w:szCs w:val="21"/>
        </w:rPr>
        <w:t xml:space="preserve"> </w:t>
      </w:r>
      <w:r w:rsidRPr="00EC6E94">
        <w:rPr>
          <w:rFonts w:cs="ＭＳ明朝" w:hint="eastAsia"/>
          <w:kern w:val="0"/>
          <w:szCs w:val="21"/>
        </w:rPr>
        <w:t>４】</w:t>
      </w:r>
    </w:p>
    <w:p w:rsidR="006F3AE3" w:rsidRPr="00EC6E94" w:rsidRDefault="006F3AE3" w:rsidP="00C24F81">
      <w:pPr>
        <w:autoSpaceDE w:val="0"/>
        <w:autoSpaceDN w:val="0"/>
        <w:adjustRightInd w:val="0"/>
        <w:jc w:val="left"/>
        <w:rPr>
          <w:rFonts w:cs="ＭＳ明朝"/>
          <w:kern w:val="0"/>
          <w:szCs w:val="21"/>
        </w:rPr>
      </w:pPr>
      <w:r w:rsidRPr="00EC6E94">
        <w:rPr>
          <w:rFonts w:cs="ＭＳ明朝" w:hint="eastAsia"/>
          <w:kern w:val="0"/>
          <w:szCs w:val="21"/>
        </w:rPr>
        <w:t xml:space="preserve">　</w:t>
      </w:r>
      <w:r w:rsidR="00205378" w:rsidRPr="00EC6E94">
        <w:rPr>
          <w:rFonts w:cs="ＭＳ明朝" w:hint="eastAsia"/>
          <w:kern w:val="0"/>
          <w:szCs w:val="21"/>
        </w:rPr>
        <w:t>演題：「勝つためのローイング計測最前線」</w:t>
      </w:r>
    </w:p>
    <w:p w:rsidR="00205378" w:rsidRDefault="00205378" w:rsidP="00C24F81">
      <w:pPr>
        <w:autoSpaceDE w:val="0"/>
        <w:autoSpaceDN w:val="0"/>
        <w:adjustRightInd w:val="0"/>
        <w:jc w:val="left"/>
        <w:rPr>
          <w:rFonts w:cs="ＭＳ明朝"/>
          <w:kern w:val="0"/>
          <w:szCs w:val="21"/>
        </w:rPr>
      </w:pPr>
      <w:r w:rsidRPr="00EC6E94">
        <w:rPr>
          <w:rFonts w:cs="ＭＳ明朝" w:hint="eastAsia"/>
          <w:kern w:val="0"/>
          <w:szCs w:val="21"/>
        </w:rPr>
        <w:t xml:space="preserve">　講師：今仁　雄一 氏</w:t>
      </w:r>
      <w:r w:rsidR="009659F4" w:rsidRPr="00EC6E94">
        <w:rPr>
          <w:rFonts w:hint="eastAsia"/>
        </w:rPr>
        <w:t>（</w:t>
      </w:r>
      <w:r w:rsidR="009659F4" w:rsidRPr="00EC6E94">
        <w:rPr>
          <w:rFonts w:cs="ＭＳ ゴシック" w:hint="eastAsia"/>
          <w:szCs w:val="21"/>
        </w:rPr>
        <w:t>日本ボート協会医科学委員会スタッフ）</w:t>
      </w:r>
    </w:p>
    <w:p w:rsidR="006F3AE3" w:rsidRDefault="006F3AE3" w:rsidP="00C24F81">
      <w:pPr>
        <w:autoSpaceDE w:val="0"/>
        <w:autoSpaceDN w:val="0"/>
        <w:adjustRightInd w:val="0"/>
        <w:jc w:val="left"/>
        <w:rPr>
          <w:rFonts w:cs="ＭＳ明朝"/>
          <w:kern w:val="0"/>
          <w:szCs w:val="21"/>
        </w:rPr>
      </w:pPr>
    </w:p>
    <w:p w:rsidR="00205378" w:rsidRDefault="00205378" w:rsidP="00C24F81">
      <w:pPr>
        <w:autoSpaceDE w:val="0"/>
        <w:autoSpaceDN w:val="0"/>
        <w:adjustRightInd w:val="0"/>
        <w:jc w:val="left"/>
        <w:rPr>
          <w:rFonts w:cs="ＭＳ明朝"/>
          <w:kern w:val="0"/>
          <w:szCs w:val="21"/>
        </w:rPr>
      </w:pPr>
      <w:r>
        <w:rPr>
          <w:rFonts w:cs="ＭＳ明朝" w:hint="eastAsia"/>
          <w:kern w:val="0"/>
          <w:szCs w:val="21"/>
        </w:rPr>
        <w:t>１．計測とは知るものではなく、考えさせるもの。</w:t>
      </w:r>
    </w:p>
    <w:p w:rsidR="00AC3519" w:rsidRDefault="00AC3519" w:rsidP="00C24F81">
      <w:pPr>
        <w:autoSpaceDE w:val="0"/>
        <w:autoSpaceDN w:val="0"/>
        <w:adjustRightInd w:val="0"/>
        <w:jc w:val="left"/>
        <w:rPr>
          <w:rFonts w:cs="ＭＳ明朝"/>
          <w:kern w:val="0"/>
          <w:szCs w:val="21"/>
        </w:rPr>
      </w:pPr>
      <w:r>
        <w:rPr>
          <w:rFonts w:cs="ＭＳ明朝" w:hint="eastAsia"/>
          <w:kern w:val="0"/>
          <w:szCs w:val="21"/>
        </w:rPr>
        <w:t xml:space="preserve">　　計測をもとにそれぞれのローイング動作を分析し、自らの漕ぎを評価し改善点を考える。</w:t>
      </w:r>
    </w:p>
    <w:p w:rsidR="00AC3519" w:rsidRDefault="00AC3519" w:rsidP="00AC3519">
      <w:pPr>
        <w:autoSpaceDE w:val="0"/>
        <w:autoSpaceDN w:val="0"/>
        <w:adjustRightInd w:val="0"/>
        <w:ind w:left="420" w:hangingChars="200" w:hanging="420"/>
        <w:jc w:val="left"/>
        <w:rPr>
          <w:rFonts w:cs="ＭＳ明朝"/>
          <w:kern w:val="0"/>
          <w:szCs w:val="21"/>
        </w:rPr>
      </w:pPr>
      <w:r>
        <w:rPr>
          <w:rFonts w:cs="ＭＳ明朝" w:hint="eastAsia"/>
          <w:kern w:val="0"/>
          <w:szCs w:val="21"/>
        </w:rPr>
        <w:t xml:space="preserve">　　</w:t>
      </w:r>
      <w:r w:rsidR="00773E98">
        <w:rPr>
          <w:rFonts w:cs="ＭＳ明朝" w:hint="eastAsia"/>
          <w:kern w:val="0"/>
          <w:szCs w:val="21"/>
        </w:rPr>
        <w:t>ローイング動作の分析要素として主に、</w:t>
      </w:r>
      <w:r>
        <w:rPr>
          <w:rFonts w:cs="ＭＳ明朝" w:hint="eastAsia"/>
          <w:kern w:val="0"/>
          <w:szCs w:val="21"/>
        </w:rPr>
        <w:t>ハンドルレンジ、シートレンジ、最大漕力、ストローク時間、フォワード時間（ドライブ・リカバリー時間比）、ボディ・レッグ活用比</w:t>
      </w:r>
      <w:r w:rsidR="00773E98">
        <w:rPr>
          <w:rFonts w:cs="ＭＳ明朝" w:hint="eastAsia"/>
          <w:kern w:val="0"/>
          <w:szCs w:val="21"/>
        </w:rPr>
        <w:t>、シート</w:t>
      </w:r>
      <w:r>
        <w:rPr>
          <w:rFonts w:cs="ＭＳ明朝" w:hint="eastAsia"/>
          <w:kern w:val="0"/>
          <w:szCs w:val="21"/>
        </w:rPr>
        <w:t>荷重変化</w:t>
      </w:r>
      <w:r w:rsidR="00773E98">
        <w:rPr>
          <w:rFonts w:cs="ＭＳ明朝" w:hint="eastAsia"/>
          <w:kern w:val="0"/>
          <w:szCs w:val="21"/>
        </w:rPr>
        <w:t>などが考えられる。</w:t>
      </w:r>
    </w:p>
    <w:p w:rsidR="00AC3519" w:rsidRDefault="00AC3519" w:rsidP="00C24F81">
      <w:pPr>
        <w:autoSpaceDE w:val="0"/>
        <w:autoSpaceDN w:val="0"/>
        <w:adjustRightInd w:val="0"/>
        <w:jc w:val="left"/>
        <w:rPr>
          <w:rFonts w:cs="ＭＳ明朝"/>
          <w:kern w:val="0"/>
          <w:szCs w:val="21"/>
        </w:rPr>
      </w:pPr>
      <w:r>
        <w:rPr>
          <w:rFonts w:cs="ＭＳ明朝" w:hint="eastAsia"/>
          <w:kern w:val="0"/>
          <w:szCs w:val="21"/>
        </w:rPr>
        <w:t xml:space="preserve">　　例えば、キャッチで0.1秒止まると、2000mの250ストロークで２５秒のロスが生まれる。</w:t>
      </w:r>
    </w:p>
    <w:p w:rsidR="00205378" w:rsidRDefault="00205378" w:rsidP="00C24F81">
      <w:pPr>
        <w:autoSpaceDE w:val="0"/>
        <w:autoSpaceDN w:val="0"/>
        <w:adjustRightInd w:val="0"/>
        <w:jc w:val="left"/>
        <w:rPr>
          <w:rFonts w:cs="ＭＳ明朝"/>
          <w:kern w:val="0"/>
          <w:szCs w:val="21"/>
        </w:rPr>
      </w:pPr>
    </w:p>
    <w:p w:rsidR="00205378" w:rsidRDefault="00205378" w:rsidP="00C24F81">
      <w:pPr>
        <w:autoSpaceDE w:val="0"/>
        <w:autoSpaceDN w:val="0"/>
        <w:adjustRightInd w:val="0"/>
        <w:jc w:val="left"/>
        <w:rPr>
          <w:rFonts w:cs="ＭＳ明朝"/>
          <w:kern w:val="0"/>
          <w:szCs w:val="21"/>
        </w:rPr>
      </w:pPr>
      <w:r>
        <w:rPr>
          <w:rFonts w:cs="ＭＳ明朝" w:hint="eastAsia"/>
          <w:kern w:val="0"/>
          <w:szCs w:val="21"/>
        </w:rPr>
        <w:t>２．On-boat 計測システム</w:t>
      </w:r>
    </w:p>
    <w:p w:rsidR="00141A69" w:rsidRDefault="00141A69" w:rsidP="00C24F81">
      <w:pPr>
        <w:autoSpaceDE w:val="0"/>
        <w:autoSpaceDN w:val="0"/>
        <w:adjustRightInd w:val="0"/>
        <w:jc w:val="left"/>
        <w:rPr>
          <w:rFonts w:cs="ＭＳ明朝"/>
          <w:kern w:val="0"/>
          <w:szCs w:val="21"/>
        </w:rPr>
      </w:pPr>
      <w:r>
        <w:rPr>
          <w:rFonts w:cs="ＭＳ明朝" w:hint="eastAsia"/>
          <w:kern w:val="0"/>
          <w:szCs w:val="21"/>
        </w:rPr>
        <w:t xml:space="preserve">　　パワーライン（ピーチイノベーション）、バイオロウ（</w:t>
      </w:r>
      <w:proofErr w:type="spellStart"/>
      <w:r>
        <w:rPr>
          <w:rFonts w:cs="ＭＳ明朝" w:hint="eastAsia"/>
          <w:kern w:val="0"/>
          <w:szCs w:val="21"/>
        </w:rPr>
        <w:t>BioRow</w:t>
      </w:r>
      <w:proofErr w:type="spellEnd"/>
      <w:r>
        <w:rPr>
          <w:rFonts w:cs="ＭＳ明朝" w:hint="eastAsia"/>
          <w:kern w:val="0"/>
          <w:szCs w:val="21"/>
        </w:rPr>
        <w:t>社）、インテリゲイト（オール</w:t>
      </w:r>
    </w:p>
    <w:p w:rsidR="00205378" w:rsidRDefault="00141A69" w:rsidP="00AC3519">
      <w:pPr>
        <w:autoSpaceDE w:val="0"/>
        <w:autoSpaceDN w:val="0"/>
        <w:adjustRightInd w:val="0"/>
        <w:ind w:leftChars="200" w:left="420"/>
        <w:jc w:val="left"/>
        <w:rPr>
          <w:rFonts w:cs="ＭＳ明朝"/>
          <w:kern w:val="0"/>
          <w:szCs w:val="21"/>
        </w:rPr>
      </w:pPr>
      <w:r>
        <w:rPr>
          <w:rFonts w:cs="ＭＳ明朝" w:hint="eastAsia"/>
          <w:kern w:val="0"/>
          <w:szCs w:val="21"/>
        </w:rPr>
        <w:t>インスパイア―ド）、ロウＸアウトドア(</w:t>
      </w:r>
      <w:proofErr w:type="spellStart"/>
      <w:r>
        <w:rPr>
          <w:rFonts w:cs="ＭＳ明朝" w:hint="eastAsia"/>
          <w:kern w:val="0"/>
          <w:szCs w:val="21"/>
        </w:rPr>
        <w:t>Webasport</w:t>
      </w:r>
      <w:proofErr w:type="spellEnd"/>
      <w:r>
        <w:rPr>
          <w:rFonts w:cs="ＭＳ明朝" w:hint="eastAsia"/>
          <w:kern w:val="0"/>
          <w:szCs w:val="21"/>
        </w:rPr>
        <w:t>)、</w:t>
      </w:r>
      <w:r w:rsidR="00AC3519">
        <w:rPr>
          <w:rFonts w:cs="ＭＳ明朝" w:hint="eastAsia"/>
          <w:kern w:val="0"/>
          <w:szCs w:val="21"/>
        </w:rPr>
        <w:t>ウェバパワーメータ(</w:t>
      </w:r>
      <w:proofErr w:type="spellStart"/>
      <w:r w:rsidR="00AC3519">
        <w:rPr>
          <w:rFonts w:cs="ＭＳ明朝" w:hint="eastAsia"/>
          <w:kern w:val="0"/>
          <w:szCs w:val="21"/>
        </w:rPr>
        <w:t>Webasport</w:t>
      </w:r>
      <w:proofErr w:type="spellEnd"/>
      <w:r w:rsidR="00AC3519">
        <w:rPr>
          <w:rFonts w:cs="ＭＳ明朝" w:hint="eastAsia"/>
          <w:kern w:val="0"/>
          <w:szCs w:val="21"/>
        </w:rPr>
        <w:t>)、スマートオール(</w:t>
      </w:r>
      <w:proofErr w:type="spellStart"/>
      <w:r w:rsidR="00AC3519">
        <w:rPr>
          <w:rFonts w:cs="ＭＳ明朝" w:hint="eastAsia"/>
          <w:kern w:val="0"/>
          <w:szCs w:val="21"/>
        </w:rPr>
        <w:t>smartoar</w:t>
      </w:r>
      <w:proofErr w:type="spellEnd"/>
      <w:r w:rsidR="00AC3519">
        <w:rPr>
          <w:rFonts w:cs="ＭＳ明朝" w:hint="eastAsia"/>
          <w:kern w:val="0"/>
          <w:szCs w:val="21"/>
        </w:rPr>
        <w:t>)、エムパワー(NK)の紹介。その他、スマートフォンアプリのローイングインモーションの紹介。</w:t>
      </w:r>
    </w:p>
    <w:p w:rsidR="00773E98" w:rsidRDefault="00773E98" w:rsidP="00773E98">
      <w:pPr>
        <w:autoSpaceDE w:val="0"/>
        <w:autoSpaceDN w:val="0"/>
        <w:adjustRightInd w:val="0"/>
        <w:jc w:val="left"/>
        <w:rPr>
          <w:rFonts w:cs="ＭＳ明朝"/>
          <w:kern w:val="0"/>
          <w:szCs w:val="21"/>
        </w:rPr>
      </w:pPr>
    </w:p>
    <w:p w:rsidR="00773E98" w:rsidRDefault="00773E98" w:rsidP="00773E98">
      <w:pPr>
        <w:autoSpaceDE w:val="0"/>
        <w:autoSpaceDN w:val="0"/>
        <w:adjustRightInd w:val="0"/>
        <w:ind w:left="420" w:hangingChars="200" w:hanging="420"/>
        <w:jc w:val="left"/>
        <w:rPr>
          <w:rFonts w:cs="ＭＳ明朝"/>
          <w:kern w:val="0"/>
          <w:szCs w:val="21"/>
        </w:rPr>
      </w:pPr>
      <w:r>
        <w:rPr>
          <w:rFonts w:cs="ＭＳ明朝" w:hint="eastAsia"/>
          <w:kern w:val="0"/>
          <w:szCs w:val="21"/>
        </w:rPr>
        <w:t>３．その他、NHKのテレビ番組「スポーツイノベーション」など科学的にスポーツを分析する番組として紹介があった。</w:t>
      </w:r>
    </w:p>
    <w:p w:rsidR="00205378" w:rsidRDefault="00205378" w:rsidP="00C24F81">
      <w:pPr>
        <w:autoSpaceDE w:val="0"/>
        <w:autoSpaceDN w:val="0"/>
        <w:adjustRightInd w:val="0"/>
        <w:jc w:val="left"/>
        <w:rPr>
          <w:rFonts w:cs="ＭＳ明朝"/>
          <w:kern w:val="0"/>
          <w:szCs w:val="21"/>
        </w:rPr>
      </w:pPr>
    </w:p>
    <w:p w:rsidR="00773E98" w:rsidRDefault="008E0E08" w:rsidP="00C24F81">
      <w:pPr>
        <w:autoSpaceDE w:val="0"/>
        <w:autoSpaceDN w:val="0"/>
        <w:adjustRightInd w:val="0"/>
        <w:jc w:val="left"/>
        <w:rPr>
          <w:rFonts w:cs="ＭＳ明朝"/>
          <w:kern w:val="0"/>
          <w:szCs w:val="21"/>
        </w:rPr>
      </w:pPr>
      <w:r>
        <w:rPr>
          <w:rFonts w:cs="ＭＳ明朝" w:hint="eastAsia"/>
          <w:kern w:val="0"/>
          <w:szCs w:val="21"/>
        </w:rPr>
        <w:lastRenderedPageBreak/>
        <w:t xml:space="preserve">　</w:t>
      </w:r>
      <w:r>
        <w:rPr>
          <w:rFonts w:cs="ＭＳ明朝" w:hint="eastAsia"/>
          <w:noProof/>
          <w:kern w:val="0"/>
          <w:szCs w:val="21"/>
        </w:rPr>
        <w:drawing>
          <wp:inline distT="0" distB="0" distL="0" distR="0">
            <wp:extent cx="2867025" cy="2150269"/>
            <wp:effectExtent l="0" t="0" r="0" b="254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234.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70690" cy="2153018"/>
                    </a:xfrm>
                    <a:prstGeom prst="rect">
                      <a:avLst/>
                    </a:prstGeom>
                  </pic:spPr>
                </pic:pic>
              </a:graphicData>
            </a:graphic>
          </wp:inline>
        </w:drawing>
      </w:r>
      <w:r>
        <w:rPr>
          <w:rFonts w:cs="ＭＳ明朝" w:hint="eastAsia"/>
          <w:kern w:val="0"/>
          <w:szCs w:val="21"/>
        </w:rPr>
        <w:t xml:space="preserve">　</w:t>
      </w:r>
      <w:r>
        <w:rPr>
          <w:rFonts w:cs="ＭＳ明朝" w:hint="eastAsia"/>
          <w:noProof/>
          <w:kern w:val="0"/>
          <w:szCs w:val="21"/>
        </w:rPr>
        <w:drawing>
          <wp:inline distT="0" distB="0" distL="0" distR="0">
            <wp:extent cx="2857500" cy="2143126"/>
            <wp:effectExtent l="0" t="0" r="0" b="952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23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61129" cy="2145848"/>
                    </a:xfrm>
                    <a:prstGeom prst="rect">
                      <a:avLst/>
                    </a:prstGeom>
                  </pic:spPr>
                </pic:pic>
              </a:graphicData>
            </a:graphic>
          </wp:inline>
        </w:drawing>
      </w:r>
    </w:p>
    <w:sectPr w:rsidR="00773E98" w:rsidSect="00EF1726">
      <w:pgSz w:w="11906" w:h="16838" w:code="9"/>
      <w:pgMar w:top="1134" w:right="1077" w:bottom="1021" w:left="1077" w:header="851" w:footer="992" w:gutter="0"/>
      <w:cols w:space="425"/>
      <w:docGrid w:type="lines" w:linePitch="31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05"/>
  <w:drawingGridVerticalSpacing w:val="15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B33"/>
    <w:rsid w:val="00006AEB"/>
    <w:rsid w:val="0002051D"/>
    <w:rsid w:val="000921EB"/>
    <w:rsid w:val="00141A69"/>
    <w:rsid w:val="00205378"/>
    <w:rsid w:val="00375944"/>
    <w:rsid w:val="004A479C"/>
    <w:rsid w:val="004C7246"/>
    <w:rsid w:val="00536715"/>
    <w:rsid w:val="005E6E73"/>
    <w:rsid w:val="005F7A15"/>
    <w:rsid w:val="00684B33"/>
    <w:rsid w:val="006F3AE3"/>
    <w:rsid w:val="00750501"/>
    <w:rsid w:val="00773E98"/>
    <w:rsid w:val="008401E1"/>
    <w:rsid w:val="00840AA1"/>
    <w:rsid w:val="00886C75"/>
    <w:rsid w:val="008E0E08"/>
    <w:rsid w:val="008E3785"/>
    <w:rsid w:val="009659F4"/>
    <w:rsid w:val="009D42D1"/>
    <w:rsid w:val="00A016D5"/>
    <w:rsid w:val="00AC3519"/>
    <w:rsid w:val="00AC5E0C"/>
    <w:rsid w:val="00BC5D07"/>
    <w:rsid w:val="00BE66CD"/>
    <w:rsid w:val="00C24F81"/>
    <w:rsid w:val="00CA584A"/>
    <w:rsid w:val="00CA66B2"/>
    <w:rsid w:val="00D15F41"/>
    <w:rsid w:val="00D6779E"/>
    <w:rsid w:val="00D777A3"/>
    <w:rsid w:val="00DD56CE"/>
    <w:rsid w:val="00E70691"/>
    <w:rsid w:val="00E71C89"/>
    <w:rsid w:val="00EC6E94"/>
    <w:rsid w:val="00EF1726"/>
    <w:rsid w:val="00FA6E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4A869BC"/>
  <w15:docId w15:val="{4ED8CFD3-7CD5-4B8B-83B6-D4EEBC378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84B33"/>
    <w:pPr>
      <w:widowControl w:val="0"/>
      <w:autoSpaceDE w:val="0"/>
      <w:autoSpaceDN w:val="0"/>
      <w:adjustRightInd w:val="0"/>
    </w:pPr>
    <w:rPr>
      <w:rFonts w:cs="ＭＳ 明朝"/>
      <w:color w:val="000000"/>
      <w:kern w:val="0"/>
      <w:sz w:val="24"/>
      <w:szCs w:val="24"/>
    </w:rPr>
  </w:style>
  <w:style w:type="paragraph" w:customStyle="1" w:styleId="a3">
    <w:name w:val="一太郎"/>
    <w:rsid w:val="00C24F81"/>
    <w:pPr>
      <w:widowControl w:val="0"/>
      <w:wordWrap w:val="0"/>
      <w:autoSpaceDE w:val="0"/>
      <w:autoSpaceDN w:val="0"/>
      <w:adjustRightInd w:val="0"/>
      <w:spacing w:line="333" w:lineRule="exact"/>
      <w:jc w:val="both"/>
    </w:pPr>
    <w:rPr>
      <w:rFonts w:ascii="Times New Roman" w:hAnsi="Times New Roman" w:cs="Times New Roman"/>
      <w:kern w:val="0"/>
      <w:sz w:val="24"/>
      <w:szCs w:val="24"/>
    </w:rPr>
  </w:style>
  <w:style w:type="table" w:styleId="a4">
    <w:name w:val="Table Grid"/>
    <w:basedOn w:val="a1"/>
    <w:uiPriority w:val="39"/>
    <w:rsid w:val="009D42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D56C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D56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267</Words>
  <Characters>1525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貴稔 溝上</dc:creator>
  <cp:lastModifiedBy>丸山 亮太</cp:lastModifiedBy>
  <cp:revision>6</cp:revision>
  <dcterms:created xsi:type="dcterms:W3CDTF">2019-02-20T23:09:00Z</dcterms:created>
  <dcterms:modified xsi:type="dcterms:W3CDTF">2019-02-25T01:10:00Z</dcterms:modified>
</cp:coreProperties>
</file>